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Default="00FC72A6" w:rsidP="00FC72A6">
      <w:pPr>
        <w:pBdr>
          <w:bottom w:val="single" w:sz="12" w:space="1" w:color="auto"/>
        </w:pBdr>
        <w:rPr>
          <w:b/>
          <w:sz w:val="44"/>
          <w:szCs w:val="44"/>
        </w:rPr>
      </w:pPr>
      <w:r>
        <w:rPr>
          <w:rFonts w:asciiTheme="minorHAnsi" w:eastAsiaTheme="minorHAnsi" w:hAnsiTheme="minorHAnsi" w:cstheme="minorBidi"/>
          <w:lang w:eastAsia="en-US"/>
        </w:rPr>
        <w:t xml:space="preserve">                             </w:t>
      </w:r>
      <w:r>
        <w:rPr>
          <w:b/>
          <w:sz w:val="44"/>
          <w:szCs w:val="44"/>
        </w:rPr>
        <w:t xml:space="preserve">  СЕРЕБРЯНСКИЙ ВЕСТНИК </w:t>
      </w:r>
    </w:p>
    <w:p w:rsidR="00FC72A6" w:rsidRDefault="00FC72A6" w:rsidP="00FC72A6">
      <w:pPr>
        <w:pBdr>
          <w:bottom w:val="single" w:sz="12" w:space="1" w:color="auto"/>
        </w:pBdr>
        <w:jc w:val="center"/>
        <w:rPr>
          <w:b/>
          <w:sz w:val="44"/>
          <w:szCs w:val="44"/>
        </w:rPr>
      </w:pPr>
      <w:r>
        <w:rPr>
          <w:b/>
          <w:sz w:val="44"/>
          <w:szCs w:val="4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FC72A6" w:rsidTr="00BA00AE">
        <w:tc>
          <w:tcPr>
            <w:tcW w:w="31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b/>
                <w:sz w:val="28"/>
                <w:szCs w:val="28"/>
                <w:lang w:eastAsia="en-US"/>
              </w:rPr>
            </w:pPr>
            <w:r>
              <w:rPr>
                <w:b/>
                <w:sz w:val="28"/>
                <w:szCs w:val="28"/>
                <w:lang w:eastAsia="en-US"/>
              </w:rPr>
              <w:t>№ 14</w:t>
            </w:r>
          </w:p>
        </w:tc>
        <w:tc>
          <w:tcPr>
            <w:tcW w:w="31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b/>
                <w:sz w:val="28"/>
                <w:szCs w:val="28"/>
                <w:lang w:eastAsia="en-US"/>
              </w:rPr>
            </w:pPr>
            <w:r>
              <w:rPr>
                <w:b/>
                <w:sz w:val="28"/>
                <w:szCs w:val="28"/>
                <w:lang w:eastAsia="en-US"/>
              </w:rPr>
              <w:t xml:space="preserve">Администрация Серебрянского сельсовета </w:t>
            </w:r>
          </w:p>
        </w:tc>
        <w:tc>
          <w:tcPr>
            <w:tcW w:w="3191"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sz w:val="28"/>
                <w:szCs w:val="28"/>
                <w:lang w:eastAsia="en-US"/>
              </w:rPr>
            </w:pPr>
            <w:r>
              <w:rPr>
                <w:b/>
                <w:sz w:val="28"/>
                <w:szCs w:val="28"/>
                <w:lang w:eastAsia="en-US"/>
              </w:rPr>
              <w:t xml:space="preserve"> 30.11.2013 г.</w:t>
            </w:r>
          </w:p>
        </w:tc>
      </w:tr>
    </w:tbl>
    <w:p w:rsidR="00FC72A6" w:rsidRDefault="00FC72A6" w:rsidP="00FC72A6">
      <w:pPr>
        <w:jc w:val="center"/>
        <w:rPr>
          <w:sz w:val="32"/>
          <w:szCs w:val="32"/>
        </w:rPr>
      </w:pPr>
    </w:p>
    <w:p w:rsidR="00FD10F3" w:rsidRDefault="00FD10F3" w:rsidP="00FC72A6">
      <w:pPr>
        <w:jc w:val="center"/>
        <w:rPr>
          <w:sz w:val="32"/>
          <w:szCs w:val="32"/>
        </w:rPr>
      </w:pPr>
    </w:p>
    <w:p w:rsidR="00FD10F3" w:rsidRDefault="00FD10F3" w:rsidP="00FC72A6">
      <w:pPr>
        <w:jc w:val="center"/>
        <w:rPr>
          <w:sz w:val="32"/>
          <w:szCs w:val="32"/>
        </w:rPr>
      </w:pPr>
    </w:p>
    <w:p w:rsidR="007015E8" w:rsidRPr="007015E8" w:rsidRDefault="007015E8" w:rsidP="007015E8">
      <w:pPr>
        <w:spacing w:before="120"/>
        <w:ind w:left="284" w:right="-2" w:firstLine="425"/>
        <w:jc w:val="both"/>
        <w:rPr>
          <w:sz w:val="28"/>
          <w:szCs w:val="28"/>
        </w:rPr>
      </w:pPr>
      <w:r w:rsidRPr="007015E8">
        <w:rPr>
          <w:sz w:val="28"/>
          <w:szCs w:val="28"/>
        </w:rPr>
        <w:t xml:space="preserve">Приближаются Новогодние праздники, которые принесут Вам много радости. Но чтобы ваши праздники не были омрачены, не забывайте о соблюдении мер пожарной безопасности при использовании пиротехнических изделий, которые всё чаще используются гражданами при проведении любых торжеств.  </w:t>
      </w:r>
    </w:p>
    <w:p w:rsidR="007015E8" w:rsidRPr="007015E8" w:rsidRDefault="007015E8" w:rsidP="007015E8">
      <w:pPr>
        <w:pStyle w:val="a7"/>
        <w:numPr>
          <w:ilvl w:val="0"/>
          <w:numId w:val="25"/>
        </w:numPr>
        <w:tabs>
          <w:tab w:val="left" w:pos="142"/>
          <w:tab w:val="left" w:pos="993"/>
        </w:tabs>
        <w:spacing w:before="120"/>
        <w:ind w:left="0" w:firstLine="709"/>
        <w:jc w:val="both"/>
        <w:rPr>
          <w:szCs w:val="28"/>
        </w:rPr>
      </w:pPr>
      <w:proofErr w:type="gramStart"/>
      <w:r w:rsidRPr="007015E8">
        <w:rPr>
          <w:szCs w:val="28"/>
        </w:rPr>
        <w:t>п</w:t>
      </w:r>
      <w:proofErr w:type="gramEnd"/>
      <w:r w:rsidRPr="007015E8">
        <w:rPr>
          <w:szCs w:val="28"/>
        </w:rPr>
        <w:t>иротехнические изделия необходимо приобретать только в специализированных магазинах, с предварительной проверкой наличия сертификата на них;</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к каждому изделию должна быть инструкция на русском языке с указанием «времени задержки действия» и «минимального безопасного расстояния до объекта»;</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ракеты большого калибра желательно вообще не использовать – в городе они наиболее опасны;</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при использовании пиротехнических изделий следует быть предельно осторожным. Не устраивать салют в помещениях и на балконе;</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не давать пользоваться петардами, ракетами, бенгальскими огнями и т.п. детям младшего возраста и лицам в нетрезвом состоянии;</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запрещается при всех  работах с пиротехническими изделиями проводить какие-либо операции с открытым огнем, или держать эти изделия вблизи открытого пламени;</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 xml:space="preserve">запрещается бросать такие изделия, ударять по ним какими-либо предметами, тянуть за провода </w:t>
      </w:r>
      <w:proofErr w:type="spellStart"/>
      <w:r w:rsidRPr="007015E8">
        <w:rPr>
          <w:szCs w:val="28"/>
        </w:rPr>
        <w:t>электровоспламенителей</w:t>
      </w:r>
      <w:proofErr w:type="spellEnd"/>
      <w:r w:rsidRPr="007015E8">
        <w:rPr>
          <w:szCs w:val="28"/>
        </w:rPr>
        <w:t>, огнепроводный шнур или выдергивать их;</w:t>
      </w:r>
    </w:p>
    <w:p w:rsidR="007015E8" w:rsidRPr="007015E8" w:rsidRDefault="007015E8" w:rsidP="007015E8">
      <w:pPr>
        <w:pStyle w:val="a7"/>
        <w:numPr>
          <w:ilvl w:val="0"/>
          <w:numId w:val="25"/>
        </w:numPr>
        <w:tabs>
          <w:tab w:val="left" w:pos="142"/>
          <w:tab w:val="left" w:pos="993"/>
        </w:tabs>
        <w:ind w:left="0" w:firstLine="709"/>
        <w:jc w:val="both"/>
        <w:rPr>
          <w:szCs w:val="28"/>
        </w:rPr>
      </w:pPr>
      <w:r w:rsidRPr="007015E8">
        <w:rPr>
          <w:szCs w:val="28"/>
        </w:rPr>
        <w:t xml:space="preserve">запрещается переносить пиротехнические изделия в карманах и под одеждой. </w:t>
      </w:r>
    </w:p>
    <w:p w:rsidR="007015E8" w:rsidRPr="007015E8" w:rsidRDefault="007015E8" w:rsidP="007015E8">
      <w:pPr>
        <w:pStyle w:val="a7"/>
        <w:tabs>
          <w:tab w:val="left" w:pos="709"/>
          <w:tab w:val="left" w:pos="1134"/>
        </w:tabs>
        <w:ind w:firstLine="709"/>
        <w:rPr>
          <w:b/>
          <w:i/>
          <w:szCs w:val="28"/>
        </w:rPr>
      </w:pPr>
      <w:r w:rsidRPr="007015E8">
        <w:rPr>
          <w:b/>
          <w:i/>
          <w:szCs w:val="28"/>
        </w:rPr>
        <w:t xml:space="preserve">Любое пиротехническое изделие при неумелом обращении может привести к </w:t>
      </w:r>
      <w:proofErr w:type="spellStart"/>
      <w:r w:rsidRPr="007015E8">
        <w:rPr>
          <w:b/>
          <w:i/>
          <w:szCs w:val="28"/>
        </w:rPr>
        <w:t>травмированию</w:t>
      </w:r>
      <w:proofErr w:type="spellEnd"/>
      <w:r w:rsidRPr="007015E8">
        <w:rPr>
          <w:b/>
          <w:i/>
          <w:szCs w:val="28"/>
        </w:rPr>
        <w:t xml:space="preserve"> людей и пожару.</w:t>
      </w:r>
    </w:p>
    <w:p w:rsidR="007015E8" w:rsidRPr="007015E8" w:rsidRDefault="007015E8" w:rsidP="007015E8">
      <w:pPr>
        <w:pStyle w:val="a7"/>
        <w:tabs>
          <w:tab w:val="left" w:pos="709"/>
          <w:tab w:val="left" w:pos="1134"/>
        </w:tabs>
        <w:ind w:firstLine="709"/>
        <w:rPr>
          <w:i/>
          <w:szCs w:val="28"/>
        </w:rPr>
      </w:pPr>
    </w:p>
    <w:p w:rsidR="007015E8" w:rsidRPr="007015E8" w:rsidRDefault="007015E8" w:rsidP="007015E8">
      <w:pPr>
        <w:pStyle w:val="a7"/>
        <w:tabs>
          <w:tab w:val="left" w:pos="709"/>
          <w:tab w:val="left" w:pos="1134"/>
        </w:tabs>
        <w:ind w:firstLine="709"/>
        <w:rPr>
          <w:i/>
          <w:szCs w:val="28"/>
        </w:rPr>
      </w:pPr>
    </w:p>
    <w:p w:rsidR="007015E8" w:rsidRPr="007015E8" w:rsidRDefault="007015E8" w:rsidP="007015E8">
      <w:pPr>
        <w:pStyle w:val="a7"/>
        <w:tabs>
          <w:tab w:val="left" w:pos="709"/>
          <w:tab w:val="left" w:pos="1134"/>
        </w:tabs>
        <w:ind w:firstLine="709"/>
        <w:rPr>
          <w:i/>
          <w:szCs w:val="28"/>
        </w:rPr>
      </w:pPr>
    </w:p>
    <w:p w:rsidR="007015E8" w:rsidRPr="007015E8" w:rsidRDefault="007015E8" w:rsidP="007015E8">
      <w:pPr>
        <w:pStyle w:val="a7"/>
        <w:tabs>
          <w:tab w:val="left" w:pos="709"/>
          <w:tab w:val="left" w:pos="1134"/>
        </w:tabs>
        <w:ind w:firstLine="709"/>
        <w:rPr>
          <w:szCs w:val="28"/>
        </w:rPr>
      </w:pPr>
      <w:r w:rsidRPr="007015E8">
        <w:rPr>
          <w:szCs w:val="28"/>
        </w:rPr>
        <w:t xml:space="preserve">Начальник ОНД по </w:t>
      </w:r>
      <w:proofErr w:type="spellStart"/>
      <w:r w:rsidRPr="007015E8">
        <w:rPr>
          <w:szCs w:val="28"/>
        </w:rPr>
        <w:t>Чулымскому</w:t>
      </w:r>
      <w:proofErr w:type="spellEnd"/>
      <w:r w:rsidRPr="007015E8">
        <w:rPr>
          <w:szCs w:val="28"/>
        </w:rPr>
        <w:t xml:space="preserve"> району</w:t>
      </w:r>
    </w:p>
    <w:p w:rsidR="007015E8" w:rsidRPr="007015E8" w:rsidRDefault="007015E8" w:rsidP="007015E8">
      <w:pPr>
        <w:pStyle w:val="a7"/>
        <w:tabs>
          <w:tab w:val="left" w:pos="709"/>
          <w:tab w:val="left" w:pos="1134"/>
        </w:tabs>
        <w:ind w:firstLine="709"/>
        <w:rPr>
          <w:szCs w:val="28"/>
        </w:rPr>
      </w:pPr>
      <w:proofErr w:type="spellStart"/>
      <w:r w:rsidRPr="007015E8">
        <w:rPr>
          <w:szCs w:val="28"/>
        </w:rPr>
        <w:t>Пузиков</w:t>
      </w:r>
      <w:proofErr w:type="spellEnd"/>
      <w:r w:rsidRPr="007015E8">
        <w:rPr>
          <w:szCs w:val="28"/>
        </w:rPr>
        <w:t xml:space="preserve"> С.</w:t>
      </w:r>
    </w:p>
    <w:p w:rsidR="00FD10F3" w:rsidRPr="007015E8" w:rsidRDefault="00FD10F3" w:rsidP="00FC72A6">
      <w:pPr>
        <w:jc w:val="center"/>
        <w:rPr>
          <w:sz w:val="28"/>
          <w:szCs w:val="28"/>
        </w:rPr>
      </w:pPr>
    </w:p>
    <w:p w:rsidR="007015E8" w:rsidRDefault="007015E8" w:rsidP="00FC72A6">
      <w:pPr>
        <w:jc w:val="center"/>
        <w:rPr>
          <w:sz w:val="28"/>
          <w:szCs w:val="28"/>
        </w:rPr>
      </w:pPr>
    </w:p>
    <w:p w:rsidR="007015E8" w:rsidRDefault="007015E8" w:rsidP="00FC72A6">
      <w:pPr>
        <w:jc w:val="center"/>
        <w:rPr>
          <w:sz w:val="28"/>
          <w:szCs w:val="28"/>
        </w:rPr>
      </w:pPr>
    </w:p>
    <w:p w:rsidR="007015E8" w:rsidRDefault="007015E8" w:rsidP="00FC72A6">
      <w:pPr>
        <w:jc w:val="center"/>
        <w:rPr>
          <w:sz w:val="28"/>
          <w:szCs w:val="28"/>
        </w:rPr>
      </w:pPr>
    </w:p>
    <w:p w:rsidR="007015E8" w:rsidRPr="007015E8" w:rsidRDefault="007015E8" w:rsidP="00FC72A6">
      <w:pPr>
        <w:jc w:val="center"/>
        <w:rPr>
          <w:sz w:val="28"/>
          <w:szCs w:val="28"/>
        </w:rPr>
      </w:pPr>
    </w:p>
    <w:p w:rsidR="000F5D08" w:rsidRDefault="000F5D08" w:rsidP="00FC72A6">
      <w:pPr>
        <w:jc w:val="center"/>
        <w:rPr>
          <w:sz w:val="32"/>
          <w:szCs w:val="32"/>
        </w:rPr>
      </w:pPr>
    </w:p>
    <w:p w:rsidR="000F5D08" w:rsidRPr="007015E8" w:rsidRDefault="000F5D08" w:rsidP="000F5D08">
      <w:pPr>
        <w:rPr>
          <w:b/>
          <w:sz w:val="28"/>
          <w:szCs w:val="28"/>
        </w:rPr>
      </w:pPr>
      <w:r w:rsidRPr="007015E8">
        <w:rPr>
          <w:b/>
          <w:sz w:val="28"/>
          <w:szCs w:val="28"/>
        </w:rPr>
        <w:lastRenderedPageBreak/>
        <w:t xml:space="preserve">        ИНФОРМАЦИЯ  ДЛЯ ПОТРЕБИТЕЛЕЙ  МУП «СЕРЕБРЯНСКОЕ  ЖКХ»</w:t>
      </w:r>
    </w:p>
    <w:p w:rsidR="000F5D08" w:rsidRDefault="000F5D08" w:rsidP="000F5D08">
      <w:pPr>
        <w:rPr>
          <w:sz w:val="28"/>
          <w:szCs w:val="28"/>
        </w:rPr>
      </w:pPr>
    </w:p>
    <w:p w:rsidR="000F5D08" w:rsidRDefault="000F5D08" w:rsidP="000F5D08">
      <w:pPr>
        <w:rPr>
          <w:sz w:val="28"/>
          <w:szCs w:val="28"/>
        </w:rPr>
      </w:pPr>
      <w:r>
        <w:rPr>
          <w:sz w:val="28"/>
          <w:szCs w:val="28"/>
        </w:rPr>
        <w:t>С   01  декабря  2014  года на территории   Новосибирской  области  вводятся нормативы  потребления  коммунальных  услуг,  утвержденные  приказами  Департамента  по  тарифам  Новосибирской  области   №  170-В  от  16.08.2012г; №66-В от 28.05.2013 г;</w:t>
      </w:r>
    </w:p>
    <w:p w:rsidR="000F5D08" w:rsidRDefault="000F5D08" w:rsidP="000F5D08">
      <w:pPr>
        <w:rPr>
          <w:sz w:val="28"/>
          <w:szCs w:val="28"/>
        </w:rPr>
      </w:pPr>
      <w:r>
        <w:rPr>
          <w:sz w:val="28"/>
          <w:szCs w:val="28"/>
        </w:rPr>
        <w:t>Потребителям  МУП  «</w:t>
      </w:r>
      <w:proofErr w:type="spellStart"/>
      <w:r>
        <w:rPr>
          <w:sz w:val="28"/>
          <w:szCs w:val="28"/>
        </w:rPr>
        <w:t>Серебрянское</w:t>
      </w:r>
      <w:proofErr w:type="spellEnd"/>
      <w:r>
        <w:rPr>
          <w:sz w:val="28"/>
          <w:szCs w:val="28"/>
        </w:rPr>
        <w:t xml:space="preserve">  ЖКХ»,  получающим  коммунальные услуги  без   приборов  учета  энергоресурсов,  с  01.12.2013 года  начисление  будет  </w:t>
      </w:r>
      <w:proofErr w:type="gramStart"/>
      <w:r>
        <w:rPr>
          <w:sz w:val="28"/>
          <w:szCs w:val="28"/>
        </w:rPr>
        <w:t>производится</w:t>
      </w:r>
      <w:proofErr w:type="gramEnd"/>
      <w:r>
        <w:rPr>
          <w:sz w:val="28"/>
          <w:szCs w:val="28"/>
        </w:rPr>
        <w:t xml:space="preserve">  согласно  утвержденным   нормативам:   </w:t>
      </w:r>
    </w:p>
    <w:p w:rsidR="000F5D08" w:rsidRDefault="000F5D08" w:rsidP="000F5D08">
      <w:pPr>
        <w:rPr>
          <w:sz w:val="28"/>
          <w:szCs w:val="28"/>
        </w:rPr>
      </w:pPr>
      <w:r>
        <w:rPr>
          <w:sz w:val="28"/>
          <w:szCs w:val="28"/>
        </w:rPr>
        <w:t xml:space="preserve"> </w:t>
      </w:r>
    </w:p>
    <w:tbl>
      <w:tblPr>
        <w:tblW w:w="9810" w:type="dxa"/>
        <w:tblLayout w:type="fixed"/>
        <w:tblCellMar>
          <w:left w:w="30" w:type="dxa"/>
          <w:right w:w="30" w:type="dxa"/>
        </w:tblCellMar>
        <w:tblLook w:val="04A0"/>
      </w:tblPr>
      <w:tblGrid>
        <w:gridCol w:w="557"/>
        <w:gridCol w:w="4886"/>
        <w:gridCol w:w="1470"/>
        <w:gridCol w:w="1374"/>
        <w:gridCol w:w="1523"/>
      </w:tblGrid>
      <w:tr w:rsidR="000F5D08" w:rsidTr="000F5D08">
        <w:trPr>
          <w:trHeight w:val="197"/>
        </w:trPr>
        <w:tc>
          <w:tcPr>
            <w:tcW w:w="557"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sz w:val="28"/>
                <w:szCs w:val="28"/>
              </w:rPr>
            </w:pPr>
          </w:p>
        </w:tc>
        <w:tc>
          <w:tcPr>
            <w:tcW w:w="4889"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sz w:val="28"/>
                <w:szCs w:val="28"/>
              </w:rPr>
            </w:pPr>
          </w:p>
        </w:tc>
        <w:tc>
          <w:tcPr>
            <w:tcW w:w="1471"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sz w:val="28"/>
                <w:szCs w:val="28"/>
              </w:rPr>
            </w:pPr>
          </w:p>
        </w:tc>
        <w:tc>
          <w:tcPr>
            <w:tcW w:w="2899" w:type="dxa"/>
            <w:gridSpan w:val="2"/>
            <w:tcBorders>
              <w:top w:val="single" w:sz="2" w:space="0" w:color="000000"/>
              <w:left w:val="single" w:sz="2" w:space="0" w:color="000000"/>
              <w:bottom w:val="nil"/>
              <w:right w:val="single" w:sz="2" w:space="0" w:color="000000"/>
            </w:tcBorders>
          </w:tcPr>
          <w:p w:rsidR="000F5D08" w:rsidRDefault="000F5D08">
            <w:pPr>
              <w:autoSpaceDE w:val="0"/>
              <w:autoSpaceDN w:val="0"/>
              <w:adjustRightInd w:val="0"/>
              <w:jc w:val="right"/>
              <w:rPr>
                <w:color w:val="000000"/>
                <w:sz w:val="28"/>
                <w:szCs w:val="28"/>
              </w:rPr>
            </w:pPr>
            <w:r>
              <w:rPr>
                <w:color w:val="000000"/>
                <w:sz w:val="28"/>
                <w:szCs w:val="28"/>
              </w:rPr>
              <w:t>Приложение № 1</w:t>
            </w:r>
          </w:p>
          <w:p w:rsidR="000F5D08" w:rsidRDefault="000F5D08">
            <w:pPr>
              <w:autoSpaceDE w:val="0"/>
              <w:autoSpaceDN w:val="0"/>
              <w:adjustRightInd w:val="0"/>
              <w:jc w:val="right"/>
              <w:rPr>
                <w:color w:val="000000"/>
                <w:sz w:val="28"/>
                <w:szCs w:val="28"/>
              </w:rPr>
            </w:pPr>
            <w:r>
              <w:rPr>
                <w:color w:val="000000"/>
                <w:sz w:val="28"/>
                <w:szCs w:val="28"/>
              </w:rPr>
              <w:t>к приказу департамента по тарифам</w:t>
            </w:r>
          </w:p>
          <w:p w:rsidR="000F5D08" w:rsidRDefault="000F5D08">
            <w:pPr>
              <w:autoSpaceDE w:val="0"/>
              <w:autoSpaceDN w:val="0"/>
              <w:adjustRightInd w:val="0"/>
              <w:jc w:val="right"/>
              <w:rPr>
                <w:color w:val="000000"/>
                <w:sz w:val="28"/>
                <w:szCs w:val="28"/>
              </w:rPr>
            </w:pPr>
            <w:r>
              <w:rPr>
                <w:color w:val="000000"/>
                <w:sz w:val="28"/>
                <w:szCs w:val="28"/>
              </w:rPr>
              <w:t>Новосибирской области</w:t>
            </w:r>
          </w:p>
          <w:p w:rsidR="000F5D08" w:rsidRDefault="000F5D08">
            <w:pPr>
              <w:autoSpaceDE w:val="0"/>
              <w:autoSpaceDN w:val="0"/>
              <w:adjustRightInd w:val="0"/>
              <w:jc w:val="right"/>
              <w:rPr>
                <w:color w:val="000000"/>
                <w:sz w:val="28"/>
                <w:szCs w:val="28"/>
              </w:rPr>
            </w:pPr>
            <w:r>
              <w:rPr>
                <w:color w:val="000000"/>
                <w:sz w:val="28"/>
                <w:szCs w:val="28"/>
              </w:rPr>
              <w:t>от 16.08.2012 № 170-В</w:t>
            </w:r>
          </w:p>
          <w:p w:rsidR="000F5D08" w:rsidRDefault="000F5D08">
            <w:pPr>
              <w:autoSpaceDE w:val="0"/>
              <w:autoSpaceDN w:val="0"/>
              <w:adjustRightInd w:val="0"/>
              <w:jc w:val="right"/>
              <w:rPr>
                <w:color w:val="000000"/>
                <w:sz w:val="28"/>
                <w:szCs w:val="28"/>
              </w:rPr>
            </w:pPr>
          </w:p>
        </w:tc>
      </w:tr>
      <w:tr w:rsidR="000F5D08" w:rsidTr="000F5D08">
        <w:trPr>
          <w:trHeight w:val="456"/>
        </w:trPr>
        <w:tc>
          <w:tcPr>
            <w:tcW w:w="557"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sz w:val="28"/>
                <w:szCs w:val="28"/>
              </w:rPr>
            </w:pPr>
          </w:p>
        </w:tc>
        <w:tc>
          <w:tcPr>
            <w:tcW w:w="9259" w:type="dxa"/>
            <w:gridSpan w:val="4"/>
            <w:tcBorders>
              <w:top w:val="single" w:sz="2" w:space="0" w:color="000000"/>
              <w:left w:val="single" w:sz="2" w:space="0" w:color="000000"/>
              <w:bottom w:val="single" w:sz="2" w:space="0" w:color="000000"/>
              <w:right w:val="single" w:sz="2" w:space="0" w:color="000000"/>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Нормативы потребления коммунальных услуг по холодному водоснабжению, горячему водоснабжению и водоотведению                                                                                                                                                                   в жилых помещениях на территории Новосибирской области</w:t>
            </w:r>
          </w:p>
        </w:tc>
      </w:tr>
      <w:tr w:rsidR="000F5D08" w:rsidTr="000F5D08">
        <w:trPr>
          <w:trHeight w:val="197"/>
        </w:trPr>
        <w:tc>
          <w:tcPr>
            <w:tcW w:w="557"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4889"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1471"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1375"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1524"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r>
      <w:tr w:rsidR="000F5D08" w:rsidTr="000F5D08">
        <w:trPr>
          <w:trHeight w:val="540"/>
        </w:trPr>
        <w:tc>
          <w:tcPr>
            <w:tcW w:w="557"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 xml:space="preserve">N </w:t>
            </w:r>
            <w:proofErr w:type="spellStart"/>
            <w:proofErr w:type="gramStart"/>
            <w:r>
              <w:rPr>
                <w:b/>
                <w:bCs/>
                <w:color w:val="000000"/>
                <w:sz w:val="28"/>
                <w:szCs w:val="28"/>
              </w:rPr>
              <w:t>п</w:t>
            </w:r>
            <w:proofErr w:type="spellEnd"/>
            <w:proofErr w:type="gramEnd"/>
            <w:r>
              <w:rPr>
                <w:b/>
                <w:bCs/>
                <w:color w:val="000000"/>
                <w:sz w:val="28"/>
                <w:szCs w:val="28"/>
              </w:rPr>
              <w:t>/</w:t>
            </w:r>
            <w:proofErr w:type="spellStart"/>
            <w:r>
              <w:rPr>
                <w:b/>
                <w:bCs/>
                <w:color w:val="000000"/>
                <w:sz w:val="28"/>
                <w:szCs w:val="28"/>
              </w:rPr>
              <w:t>п</w:t>
            </w:r>
            <w:proofErr w:type="spellEnd"/>
          </w:p>
        </w:tc>
        <w:tc>
          <w:tcPr>
            <w:tcW w:w="4889"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Степень благоустройства жилых помещений</w:t>
            </w:r>
          </w:p>
        </w:tc>
        <w:tc>
          <w:tcPr>
            <w:tcW w:w="4370"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Норматив потребления коммунальной услуги                                                                                                                                                                                                                  (куб. метр в месяц на 1 человека)</w:t>
            </w:r>
          </w:p>
        </w:tc>
      </w:tr>
      <w:tr w:rsidR="000F5D08" w:rsidTr="000F5D08">
        <w:trPr>
          <w:trHeight w:val="446"/>
        </w:trPr>
        <w:tc>
          <w:tcPr>
            <w:tcW w:w="557"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b/>
                <w:bCs/>
                <w:color w:val="000000"/>
                <w:sz w:val="28"/>
                <w:szCs w:val="28"/>
              </w:rPr>
            </w:pPr>
          </w:p>
        </w:tc>
        <w:tc>
          <w:tcPr>
            <w:tcW w:w="4889"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b/>
                <w:bCs/>
                <w:color w:val="000000"/>
                <w:sz w:val="28"/>
                <w:szCs w:val="28"/>
              </w:rPr>
            </w:pP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 xml:space="preserve"> горячее водоснабжение</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 xml:space="preserve">холодное водоснабжение </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 xml:space="preserve"> водоотведение </w:t>
            </w:r>
          </w:p>
        </w:tc>
      </w:tr>
      <w:tr w:rsidR="000F5D08" w:rsidTr="000F5D08">
        <w:trPr>
          <w:trHeight w:val="1082"/>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квартирного типа) с холодным и горячим водоснабжением,  </w:t>
            </w:r>
            <w:proofErr w:type="spellStart"/>
            <w:r>
              <w:rPr>
                <w:color w:val="000000"/>
                <w:sz w:val="28"/>
                <w:szCs w:val="28"/>
              </w:rPr>
              <w:t>канализованием</w:t>
            </w:r>
            <w:proofErr w:type="spellEnd"/>
            <w:r>
              <w:rPr>
                <w:color w:val="000000"/>
                <w:sz w:val="28"/>
                <w:szCs w:val="28"/>
              </w:rPr>
              <w:t>, оборудованные  ваннами длиной 1500-1700 мм, душами,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3,687</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5,194</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8,880</w:t>
            </w:r>
          </w:p>
        </w:tc>
      </w:tr>
      <w:tr w:rsidR="000F5D08" w:rsidTr="000F5D08">
        <w:trPr>
          <w:trHeight w:val="1082"/>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квартирного типа) с холодным водоснабжением, водонагревателями, </w:t>
            </w:r>
            <w:proofErr w:type="spellStart"/>
            <w:r>
              <w:rPr>
                <w:color w:val="000000"/>
                <w:sz w:val="28"/>
                <w:szCs w:val="28"/>
              </w:rPr>
              <w:t>канализованием</w:t>
            </w:r>
            <w:proofErr w:type="spellEnd"/>
            <w:r>
              <w:rPr>
                <w:color w:val="000000"/>
                <w:sz w:val="28"/>
                <w:szCs w:val="28"/>
              </w:rPr>
              <w:t>, оборудованные  ваннами длиной 1500-1700 мм, душами,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r>
      <w:tr w:rsidR="000F5D08" w:rsidTr="000F5D08">
        <w:trPr>
          <w:trHeight w:val="1027"/>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квартирного типа) с холодным и  горячим водоснабжением, </w:t>
            </w:r>
            <w:proofErr w:type="spellStart"/>
            <w:r>
              <w:rPr>
                <w:color w:val="000000"/>
                <w:sz w:val="28"/>
                <w:szCs w:val="28"/>
              </w:rPr>
              <w:t>канализованием</w:t>
            </w:r>
            <w:proofErr w:type="spellEnd"/>
            <w:r>
              <w:rPr>
                <w:color w:val="000000"/>
                <w:sz w:val="28"/>
                <w:szCs w:val="28"/>
              </w:rPr>
              <w:t>, оборудованные сидячими ваннами длиной 1200 мм, душами,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3,627</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5,145</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8,772</w:t>
            </w:r>
          </w:p>
        </w:tc>
      </w:tr>
      <w:tr w:rsidR="000F5D08" w:rsidTr="000F5D08">
        <w:trPr>
          <w:trHeight w:val="1027"/>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lastRenderedPageBreak/>
              <w:t>4</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квартирного типа) с холодным  водоснабжением, водонагревателями, </w:t>
            </w:r>
            <w:proofErr w:type="spellStart"/>
            <w:r>
              <w:rPr>
                <w:color w:val="000000"/>
                <w:sz w:val="28"/>
                <w:szCs w:val="28"/>
              </w:rPr>
              <w:t>канализованием</w:t>
            </w:r>
            <w:proofErr w:type="spellEnd"/>
            <w:r>
              <w:rPr>
                <w:color w:val="000000"/>
                <w:sz w:val="28"/>
                <w:szCs w:val="28"/>
              </w:rPr>
              <w:t>, оборудованные сидячими ваннами длиной 1200 мм, душами,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r>
      <w:tr w:rsidR="000F5D08" w:rsidTr="000F5D08">
        <w:trPr>
          <w:trHeight w:val="862"/>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квартирного и секционного типа) с  холодным и  горячим водоснабжением, </w:t>
            </w:r>
            <w:proofErr w:type="spellStart"/>
            <w:r>
              <w:rPr>
                <w:color w:val="000000"/>
                <w:sz w:val="28"/>
                <w:szCs w:val="28"/>
              </w:rPr>
              <w:t>канализованием</w:t>
            </w:r>
            <w:proofErr w:type="spellEnd"/>
            <w:r>
              <w:rPr>
                <w:color w:val="000000"/>
                <w:sz w:val="28"/>
                <w:szCs w:val="28"/>
              </w:rPr>
              <w:t xml:space="preserve">, оборудованные  душами, раковинами, кухонными мойками и унитазами </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2,978</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4,618</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7,597</w:t>
            </w:r>
          </w:p>
        </w:tc>
      </w:tr>
      <w:tr w:rsidR="000F5D08" w:rsidTr="000F5D08">
        <w:trPr>
          <w:trHeight w:val="862"/>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с холодным водоснабжением, водонагревателями, </w:t>
            </w:r>
            <w:proofErr w:type="spellStart"/>
            <w:r>
              <w:rPr>
                <w:color w:val="000000"/>
                <w:sz w:val="28"/>
                <w:szCs w:val="28"/>
              </w:rPr>
              <w:t>канализованием</w:t>
            </w:r>
            <w:proofErr w:type="spellEnd"/>
            <w:r>
              <w:rPr>
                <w:color w:val="000000"/>
                <w:sz w:val="28"/>
                <w:szCs w:val="28"/>
              </w:rPr>
              <w:t>, оборудованные ваннами, душами,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r>
      <w:tr w:rsidR="000F5D08" w:rsidTr="000F5D08">
        <w:trPr>
          <w:trHeight w:val="720"/>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7</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Общежития коридорного типа с холодным и  горячим водоснабжением, </w:t>
            </w:r>
            <w:proofErr w:type="spellStart"/>
            <w:r>
              <w:rPr>
                <w:color w:val="000000"/>
                <w:sz w:val="28"/>
                <w:szCs w:val="28"/>
              </w:rPr>
              <w:t>канализованием</w:t>
            </w:r>
            <w:proofErr w:type="spellEnd"/>
            <w:r>
              <w:rPr>
                <w:color w:val="000000"/>
                <w:sz w:val="28"/>
                <w:szCs w:val="28"/>
              </w:rPr>
              <w:t xml:space="preserve">, оборудованные  душами, раковинами, кухонными мойками и унитазами </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2,442</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4,182</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6,625</w:t>
            </w:r>
          </w:p>
        </w:tc>
      </w:tr>
      <w:tr w:rsidR="000F5D08" w:rsidTr="000F5D08">
        <w:trPr>
          <w:trHeight w:val="720"/>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8</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Общежития коридорного типа с холодным водоснабжением, водонагревателями, </w:t>
            </w:r>
            <w:proofErr w:type="spellStart"/>
            <w:r>
              <w:rPr>
                <w:color w:val="000000"/>
                <w:sz w:val="28"/>
                <w:szCs w:val="28"/>
              </w:rPr>
              <w:t>канализованием</w:t>
            </w:r>
            <w:proofErr w:type="spellEnd"/>
            <w:r>
              <w:rPr>
                <w:color w:val="000000"/>
                <w:sz w:val="28"/>
                <w:szCs w:val="28"/>
              </w:rPr>
              <w:t xml:space="preserve">, оборудованные  душами, раковинами, кухонными мойками и унитазами </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6,470</w:t>
            </w:r>
          </w:p>
        </w:tc>
      </w:tr>
      <w:tr w:rsidR="000F5D08" w:rsidTr="000F5D08">
        <w:trPr>
          <w:trHeight w:val="720"/>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9</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с холодным и горячим водоснабжением,  </w:t>
            </w:r>
            <w:proofErr w:type="spellStart"/>
            <w:r>
              <w:rPr>
                <w:color w:val="000000"/>
                <w:sz w:val="28"/>
                <w:szCs w:val="28"/>
              </w:rPr>
              <w:t>канализованием</w:t>
            </w:r>
            <w:proofErr w:type="spellEnd"/>
            <w:r>
              <w:rPr>
                <w:color w:val="000000"/>
                <w:sz w:val="28"/>
                <w:szCs w:val="28"/>
              </w:rPr>
              <w:t>, оборудованные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1,638</w:t>
            </w:r>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3,529</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5,167</w:t>
            </w:r>
          </w:p>
        </w:tc>
      </w:tr>
      <w:tr w:rsidR="000F5D08" w:rsidTr="000F5D08">
        <w:trPr>
          <w:trHeight w:val="799"/>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10</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с холодным водоснабжением,  </w:t>
            </w:r>
            <w:proofErr w:type="spellStart"/>
            <w:r>
              <w:rPr>
                <w:color w:val="000000"/>
                <w:sz w:val="28"/>
                <w:szCs w:val="28"/>
              </w:rPr>
              <w:t>канализованием</w:t>
            </w:r>
            <w:proofErr w:type="spellEnd"/>
            <w:r>
              <w:rPr>
                <w:color w:val="000000"/>
                <w:sz w:val="28"/>
                <w:szCs w:val="28"/>
              </w:rPr>
              <w:t>, оборудованные раковинами, кухонными мойками и унитазами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5,167</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5,167</w:t>
            </w:r>
          </w:p>
        </w:tc>
      </w:tr>
      <w:tr w:rsidR="000F5D08" w:rsidTr="000F5D08">
        <w:trPr>
          <w:trHeight w:val="823"/>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11</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 xml:space="preserve">Жилые помещения (в том числе общежития) с холодным водоснабжением,  </w:t>
            </w:r>
            <w:proofErr w:type="spellStart"/>
            <w:r>
              <w:rPr>
                <w:color w:val="000000"/>
                <w:sz w:val="28"/>
                <w:szCs w:val="28"/>
              </w:rPr>
              <w:t>канализованием</w:t>
            </w:r>
            <w:proofErr w:type="spellEnd"/>
            <w:r>
              <w:rPr>
                <w:color w:val="000000"/>
                <w:sz w:val="28"/>
                <w:szCs w:val="28"/>
              </w:rPr>
              <w:t>, оборудованные раковинами, кухонными мойками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4,255</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4,255</w:t>
            </w:r>
          </w:p>
        </w:tc>
      </w:tr>
      <w:tr w:rsidR="000F5D08" w:rsidTr="000F5D08">
        <w:trPr>
          <w:trHeight w:val="816"/>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12</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Жилые помещения (в том числе общежития) с холодным водоснабжением (в том числе от уличных колонок), оборудованные кухонными мойками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1,055</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r>
      <w:tr w:rsidR="000F5D08" w:rsidTr="000F5D08">
        <w:trPr>
          <w:trHeight w:val="816"/>
        </w:trPr>
        <w:tc>
          <w:tcPr>
            <w:tcW w:w="55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lastRenderedPageBreak/>
              <w:t>13</w:t>
            </w:r>
          </w:p>
        </w:tc>
        <w:tc>
          <w:tcPr>
            <w:tcW w:w="4889"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Жилые помещения (в том числе общежития) с холодным водоснабжением</w:t>
            </w:r>
            <w:proofErr w:type="gramStart"/>
            <w:r>
              <w:rPr>
                <w:color w:val="000000"/>
                <w:sz w:val="28"/>
                <w:szCs w:val="28"/>
              </w:rPr>
              <w:t xml:space="preserve"> ,</w:t>
            </w:r>
            <w:proofErr w:type="gramEnd"/>
            <w:r>
              <w:rPr>
                <w:color w:val="000000"/>
                <w:sz w:val="28"/>
                <w:szCs w:val="28"/>
              </w:rPr>
              <w:t xml:space="preserve"> оборудованные раковинами ,кухонными мойками</w:t>
            </w:r>
          </w:p>
        </w:tc>
        <w:tc>
          <w:tcPr>
            <w:tcW w:w="1471"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c>
          <w:tcPr>
            <w:tcW w:w="1375"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2,879</w:t>
            </w:r>
          </w:p>
        </w:tc>
        <w:tc>
          <w:tcPr>
            <w:tcW w:w="1524"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spellStart"/>
            <w:r>
              <w:rPr>
                <w:color w:val="000000"/>
                <w:sz w:val="28"/>
                <w:szCs w:val="28"/>
              </w:rPr>
              <w:t>х</w:t>
            </w:r>
            <w:proofErr w:type="spellEnd"/>
          </w:p>
        </w:tc>
      </w:tr>
    </w:tbl>
    <w:p w:rsidR="000F5D08" w:rsidRDefault="000F5D08" w:rsidP="000F5D08">
      <w:pPr>
        <w:rPr>
          <w:rFonts w:asciiTheme="minorHAnsi" w:hAnsiTheme="minorHAnsi" w:cstheme="minorBidi"/>
          <w:sz w:val="22"/>
          <w:szCs w:val="22"/>
        </w:rPr>
      </w:pPr>
    </w:p>
    <w:tbl>
      <w:tblPr>
        <w:tblW w:w="13095" w:type="dxa"/>
        <w:tblInd w:w="-1530" w:type="dxa"/>
        <w:tblLayout w:type="fixed"/>
        <w:tblCellMar>
          <w:left w:w="30" w:type="dxa"/>
          <w:right w:w="30" w:type="dxa"/>
        </w:tblCellMar>
        <w:tblLook w:val="04A0"/>
      </w:tblPr>
      <w:tblGrid>
        <w:gridCol w:w="582"/>
        <w:gridCol w:w="286"/>
        <w:gridCol w:w="7"/>
        <w:gridCol w:w="4739"/>
        <w:gridCol w:w="441"/>
        <w:gridCol w:w="727"/>
        <w:gridCol w:w="1486"/>
        <w:gridCol w:w="180"/>
        <w:gridCol w:w="6"/>
        <w:gridCol w:w="1256"/>
        <w:gridCol w:w="841"/>
        <w:gridCol w:w="2544"/>
      </w:tblGrid>
      <w:tr w:rsidR="000F5D08" w:rsidTr="000F5D08">
        <w:trPr>
          <w:trHeight w:val="182"/>
        </w:trPr>
        <w:tc>
          <w:tcPr>
            <w:tcW w:w="583"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rPr>
            </w:pPr>
          </w:p>
        </w:tc>
        <w:tc>
          <w:tcPr>
            <w:tcW w:w="5034" w:type="dxa"/>
            <w:gridSpan w:val="3"/>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rPr>
            </w:pPr>
          </w:p>
        </w:tc>
        <w:tc>
          <w:tcPr>
            <w:tcW w:w="1168" w:type="dxa"/>
            <w:gridSpan w:val="2"/>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rPr>
            </w:pPr>
          </w:p>
        </w:tc>
        <w:tc>
          <w:tcPr>
            <w:tcW w:w="6316" w:type="dxa"/>
            <w:gridSpan w:val="6"/>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rPr>
                <w:color w:val="000000"/>
              </w:rPr>
            </w:pPr>
            <w:r>
              <w:rPr>
                <w:color w:val="000000"/>
              </w:rPr>
              <w:t>Приложение № 2</w:t>
            </w:r>
          </w:p>
          <w:p w:rsidR="000F5D08" w:rsidRDefault="000F5D08">
            <w:pPr>
              <w:autoSpaceDE w:val="0"/>
              <w:autoSpaceDN w:val="0"/>
              <w:adjustRightInd w:val="0"/>
              <w:rPr>
                <w:color w:val="000000"/>
              </w:rPr>
            </w:pPr>
            <w:r>
              <w:rPr>
                <w:color w:val="000000"/>
              </w:rPr>
              <w:t>к приказу департамента по тарифам</w:t>
            </w:r>
          </w:p>
          <w:p w:rsidR="000F5D08" w:rsidRDefault="000F5D08">
            <w:pPr>
              <w:autoSpaceDE w:val="0"/>
              <w:autoSpaceDN w:val="0"/>
              <w:adjustRightInd w:val="0"/>
              <w:rPr>
                <w:color w:val="000000"/>
              </w:rPr>
            </w:pPr>
            <w:r>
              <w:rPr>
                <w:color w:val="000000"/>
              </w:rPr>
              <w:t>Новосибирской области</w:t>
            </w:r>
          </w:p>
          <w:p w:rsidR="000F5D08" w:rsidRDefault="000F5D08">
            <w:pPr>
              <w:autoSpaceDE w:val="0"/>
              <w:autoSpaceDN w:val="0"/>
              <w:adjustRightInd w:val="0"/>
              <w:rPr>
                <w:color w:val="000000"/>
              </w:rPr>
            </w:pPr>
            <w:r>
              <w:rPr>
                <w:color w:val="000000"/>
              </w:rPr>
              <w:t>от 16.08.2012 № 170-В</w:t>
            </w:r>
          </w:p>
          <w:p w:rsidR="000F5D08" w:rsidRDefault="000F5D08">
            <w:pPr>
              <w:autoSpaceDE w:val="0"/>
              <w:autoSpaceDN w:val="0"/>
              <w:adjustRightInd w:val="0"/>
              <w:jc w:val="right"/>
              <w:rPr>
                <w:color w:val="000000"/>
              </w:rPr>
            </w:pPr>
          </w:p>
        </w:tc>
      </w:tr>
      <w:tr w:rsidR="000F5D08" w:rsidTr="000F5D08">
        <w:trPr>
          <w:trHeight w:val="386"/>
        </w:trPr>
        <w:tc>
          <w:tcPr>
            <w:tcW w:w="583" w:type="dxa"/>
            <w:tcBorders>
              <w:top w:val="single" w:sz="2" w:space="0" w:color="000000"/>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rPr>
            </w:pPr>
          </w:p>
        </w:tc>
        <w:tc>
          <w:tcPr>
            <w:tcW w:w="12518" w:type="dxa"/>
            <w:gridSpan w:val="11"/>
            <w:tcBorders>
              <w:top w:val="single" w:sz="2" w:space="0" w:color="000000"/>
              <w:left w:val="single" w:sz="2" w:space="0" w:color="000000"/>
              <w:bottom w:val="single" w:sz="2" w:space="0" w:color="000000"/>
              <w:right w:val="single" w:sz="2" w:space="0" w:color="000000"/>
            </w:tcBorders>
            <w:hideMark/>
          </w:tcPr>
          <w:p w:rsidR="000F5D08" w:rsidRDefault="000F5D08">
            <w:pPr>
              <w:autoSpaceDE w:val="0"/>
              <w:autoSpaceDN w:val="0"/>
              <w:adjustRightInd w:val="0"/>
              <w:rPr>
                <w:b/>
                <w:bCs/>
                <w:color w:val="000000"/>
              </w:rPr>
            </w:pPr>
            <w:r>
              <w:rPr>
                <w:b/>
                <w:bCs/>
                <w:color w:val="000000"/>
              </w:rPr>
              <w:t>Нормативы потребления коммунальных услуг по холодному водоснабжению,</w:t>
            </w:r>
          </w:p>
          <w:p w:rsidR="000F5D08" w:rsidRDefault="000F5D08">
            <w:pPr>
              <w:autoSpaceDE w:val="0"/>
              <w:autoSpaceDN w:val="0"/>
              <w:adjustRightInd w:val="0"/>
              <w:rPr>
                <w:b/>
                <w:bCs/>
                <w:color w:val="000000"/>
              </w:rPr>
            </w:pPr>
            <w:r>
              <w:rPr>
                <w:b/>
                <w:bCs/>
                <w:color w:val="000000"/>
              </w:rPr>
              <w:t xml:space="preserve"> горячему водоснабжению и водоотведение на </w:t>
            </w:r>
            <w:proofErr w:type="spellStart"/>
            <w:r>
              <w:rPr>
                <w:b/>
                <w:bCs/>
                <w:color w:val="000000"/>
              </w:rPr>
              <w:t>общедомовые</w:t>
            </w:r>
            <w:proofErr w:type="spellEnd"/>
            <w:r>
              <w:rPr>
                <w:b/>
                <w:bCs/>
                <w:color w:val="000000"/>
              </w:rPr>
              <w:t xml:space="preserve"> нужды на территории Новосибирской области</w:t>
            </w:r>
          </w:p>
        </w:tc>
      </w:tr>
      <w:tr w:rsidR="000F5D08" w:rsidTr="000F5D08">
        <w:trPr>
          <w:trHeight w:val="386"/>
        </w:trPr>
        <w:tc>
          <w:tcPr>
            <w:tcW w:w="583"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c>
          <w:tcPr>
            <w:tcW w:w="5034"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c>
          <w:tcPr>
            <w:tcW w:w="1168" w:type="dxa"/>
            <w:gridSpan w:val="2"/>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c>
          <w:tcPr>
            <w:tcW w:w="1487" w:type="dxa"/>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c>
          <w:tcPr>
            <w:tcW w:w="1443"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c>
          <w:tcPr>
            <w:tcW w:w="3386" w:type="dxa"/>
            <w:gridSpan w:val="2"/>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rPr>
            </w:pPr>
          </w:p>
        </w:tc>
      </w:tr>
      <w:tr w:rsidR="000F5D08" w:rsidTr="000F5D08">
        <w:trPr>
          <w:trHeight w:val="994"/>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b/>
                <w:bCs/>
                <w:color w:val="000000"/>
              </w:rPr>
            </w:pPr>
            <w:r>
              <w:rPr>
                <w:b/>
                <w:bCs/>
                <w:color w:val="000000"/>
              </w:rPr>
              <w:t xml:space="preserve">N </w:t>
            </w:r>
            <w:proofErr w:type="spellStart"/>
            <w:proofErr w:type="gramStart"/>
            <w:r>
              <w:rPr>
                <w:b/>
                <w:bCs/>
                <w:color w:val="000000"/>
              </w:rPr>
              <w:t>п</w:t>
            </w:r>
            <w:proofErr w:type="spellEnd"/>
            <w:proofErr w:type="gramEnd"/>
            <w:r>
              <w:rPr>
                <w:b/>
                <w:bCs/>
                <w:color w:val="000000"/>
              </w:rPr>
              <w:t>/</w:t>
            </w:r>
            <w:proofErr w:type="spellStart"/>
            <w:r>
              <w:rPr>
                <w:b/>
                <w:bCs/>
                <w:color w:val="000000"/>
              </w:rPr>
              <w:t>п</w:t>
            </w:r>
            <w:proofErr w:type="spellEnd"/>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b/>
                <w:bCs/>
                <w:color w:val="000000"/>
              </w:rPr>
            </w:pPr>
            <w:r>
              <w:rPr>
                <w:b/>
                <w:bCs/>
                <w:color w:val="000000"/>
              </w:rPr>
              <w:t>Степень благоустройства жилых помещений</w:t>
            </w:r>
          </w:p>
        </w:tc>
        <w:tc>
          <w:tcPr>
            <w:tcW w:w="1168" w:type="dxa"/>
            <w:gridSpan w:val="2"/>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b/>
                <w:bCs/>
                <w:color w:val="000000"/>
              </w:rPr>
            </w:pPr>
            <w:r>
              <w:rPr>
                <w:b/>
                <w:bCs/>
                <w:color w:val="000000"/>
              </w:rPr>
              <w:t>Этажность</w:t>
            </w:r>
          </w:p>
        </w:tc>
        <w:tc>
          <w:tcPr>
            <w:tcW w:w="6316" w:type="dxa"/>
            <w:gridSpan w:val="6"/>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b/>
                <w:bCs/>
                <w:color w:val="000000"/>
              </w:rPr>
            </w:pPr>
            <w:r>
              <w:rPr>
                <w:b/>
                <w:bCs/>
                <w:color w:val="000000"/>
              </w:rPr>
              <w:t xml:space="preserve">Норматив потребления коммунальной услуги                                                                                                                                                                                                            (куб. метр в месяц на 1 </w:t>
            </w:r>
            <w:proofErr w:type="spellStart"/>
            <w:r>
              <w:rPr>
                <w:b/>
                <w:bCs/>
                <w:color w:val="000000"/>
              </w:rPr>
              <w:t>кв</w:t>
            </w:r>
            <w:proofErr w:type="spellEnd"/>
            <w:r>
              <w:rPr>
                <w:b/>
                <w:bCs/>
                <w:color w:val="000000"/>
              </w:rPr>
              <w:t xml:space="preserve"> метр общей площади помещений, входящих в состав общего имущества в многоквартирном доме, общежитии)</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b/>
                <w:bCs/>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b/>
                <w:bCs/>
                <w:color w:val="000000"/>
              </w:rPr>
            </w:pPr>
          </w:p>
        </w:tc>
        <w:tc>
          <w:tcPr>
            <w:tcW w:w="1168" w:type="dxa"/>
            <w:gridSpan w:val="2"/>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b/>
                <w:bCs/>
                <w:color w:val="000000"/>
              </w:rPr>
            </w:pP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rPr>
            </w:pPr>
            <w:r>
              <w:rPr>
                <w:b/>
                <w:bCs/>
                <w:color w:val="000000"/>
              </w:rPr>
              <w:t xml:space="preserve"> горячее водоснабжение</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rPr>
            </w:pPr>
            <w:r>
              <w:rPr>
                <w:b/>
                <w:bCs/>
                <w:color w:val="000000"/>
              </w:rPr>
              <w:t xml:space="preserve">холодное водоснабжение </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b/>
                <w:bCs/>
                <w:color w:val="000000"/>
              </w:rPr>
            </w:pPr>
            <w:r>
              <w:rPr>
                <w:b/>
                <w:bCs/>
                <w:color w:val="000000"/>
              </w:rPr>
              <w:t xml:space="preserve">водоотведение </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1</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типа) с холодным и горячим водоснабжением,  </w:t>
            </w:r>
            <w:proofErr w:type="spellStart"/>
            <w:r>
              <w:rPr>
                <w:color w:val="000000"/>
              </w:rPr>
              <w:t>канализованием</w:t>
            </w:r>
            <w:proofErr w:type="spellEnd"/>
            <w:r>
              <w:rPr>
                <w:color w:val="000000"/>
              </w:rPr>
              <w:t>, оборудованные  ваннами длиной 1500-1700 мм, душами,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0,213</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0,284</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0,497</w:t>
            </w:r>
          </w:p>
        </w:tc>
      </w:tr>
      <w:tr w:rsidR="000F5D08" w:rsidTr="000F5D08">
        <w:trPr>
          <w:trHeight w:val="386"/>
        </w:trPr>
        <w:tc>
          <w:tcPr>
            <w:tcW w:w="583" w:type="dxa"/>
            <w:tcBorders>
              <w:top w:val="nil"/>
              <w:left w:val="single" w:sz="6" w:space="0" w:color="auto"/>
              <w:bottom w:val="nil"/>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nil"/>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6-9</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0,274</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0,370</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0,644</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10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0,228</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0,314</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0,542</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2</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типа) с холодным водоснабжением, водонагревателями, </w:t>
            </w:r>
            <w:proofErr w:type="spellStart"/>
            <w:r>
              <w:rPr>
                <w:color w:val="000000"/>
              </w:rPr>
              <w:t>канализованием</w:t>
            </w:r>
            <w:proofErr w:type="spellEnd"/>
            <w:r>
              <w:rPr>
                <w:color w:val="000000"/>
              </w:rPr>
              <w:t>, оборудованные  ваннами длиной 1500-1700 мм, душами,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0,354</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0,354</w:t>
            </w:r>
          </w:p>
        </w:tc>
      </w:tr>
      <w:tr w:rsidR="000F5D08" w:rsidTr="000F5D08">
        <w:trPr>
          <w:trHeight w:val="386"/>
        </w:trPr>
        <w:tc>
          <w:tcPr>
            <w:tcW w:w="583" w:type="dxa"/>
            <w:tcBorders>
              <w:top w:val="nil"/>
              <w:left w:val="single" w:sz="6" w:space="0" w:color="auto"/>
              <w:bottom w:val="nil"/>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nil"/>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6-9</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0,461</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0,461</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10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0,391</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0,391</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3</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типа) с холодным и  горячим водоснабжением, </w:t>
            </w:r>
            <w:proofErr w:type="spellStart"/>
            <w:r>
              <w:rPr>
                <w:color w:val="000000"/>
              </w:rPr>
              <w:t>канализованием</w:t>
            </w:r>
            <w:proofErr w:type="spellEnd"/>
            <w:r>
              <w:rPr>
                <w:color w:val="000000"/>
              </w:rPr>
              <w:t>, оборудованные сидячими ваннами длиной 1200 мм, душами,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0,207</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0,277</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0,484</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0,320</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0,491</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0,811</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4</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типа) с холодным  водоснабжением, водонагревателями, </w:t>
            </w:r>
            <w:proofErr w:type="spellStart"/>
            <w:r>
              <w:rPr>
                <w:color w:val="000000"/>
              </w:rPr>
              <w:t>канализованием</w:t>
            </w:r>
            <w:proofErr w:type="spellEnd"/>
            <w:r>
              <w:rPr>
                <w:color w:val="000000"/>
              </w:rPr>
              <w:t>, оборудованные сидячими ваннами длиной 1200 мм, душами,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0,348</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0,348</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0,617</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0,617</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5</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и секционного типа) с  холодным и  горячим водоснабжением, </w:t>
            </w:r>
            <w:proofErr w:type="spellStart"/>
            <w:r>
              <w:rPr>
                <w:color w:val="000000"/>
              </w:rPr>
              <w:t>канализованием</w:t>
            </w:r>
            <w:proofErr w:type="spellEnd"/>
            <w:r>
              <w:rPr>
                <w:color w:val="000000"/>
              </w:rPr>
              <w:t xml:space="preserve">, оборудованные душами, раковинами, </w:t>
            </w:r>
            <w:r>
              <w:rPr>
                <w:color w:val="000000"/>
              </w:rPr>
              <w:lastRenderedPageBreak/>
              <w:t xml:space="preserve">кухонными мойками и унитазами </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lastRenderedPageBreak/>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0,247</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0,349</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0,596</w:t>
            </w:r>
          </w:p>
        </w:tc>
      </w:tr>
      <w:tr w:rsidR="000F5D08" w:rsidTr="000F5D08">
        <w:trPr>
          <w:trHeight w:val="386"/>
        </w:trPr>
        <w:tc>
          <w:tcPr>
            <w:tcW w:w="583" w:type="dxa"/>
            <w:tcBorders>
              <w:top w:val="nil"/>
              <w:left w:val="single" w:sz="6" w:space="0" w:color="auto"/>
              <w:bottom w:val="nil"/>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nil"/>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6-9</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0,264</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0,386</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0,650</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10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0,233</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0,343</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0,576</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6</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квартирного и секционного типа) с  холодным водоснабжением, водонагревателями, </w:t>
            </w:r>
            <w:proofErr w:type="spellStart"/>
            <w:r>
              <w:rPr>
                <w:color w:val="000000"/>
              </w:rPr>
              <w:t>канализованием</w:t>
            </w:r>
            <w:proofErr w:type="spellEnd"/>
            <w:r>
              <w:rPr>
                <w:color w:val="000000"/>
              </w:rPr>
              <w:t xml:space="preserve">, оборудованные душами, раковинами, кухонными мойками и унитазами </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0,488</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0,488</w:t>
            </w:r>
          </w:p>
        </w:tc>
      </w:tr>
      <w:tr w:rsidR="000F5D08" w:rsidTr="000F5D08">
        <w:trPr>
          <w:trHeight w:val="386"/>
        </w:trPr>
        <w:tc>
          <w:tcPr>
            <w:tcW w:w="583" w:type="dxa"/>
            <w:tcBorders>
              <w:top w:val="nil"/>
              <w:left w:val="single" w:sz="6" w:space="0" w:color="auto"/>
              <w:bottom w:val="nil"/>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nil"/>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6-9</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0,540</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0,540</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10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0,480</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0,480</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7</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Общежития коридорного типа с холодным и  горячим водоснабжением, </w:t>
            </w:r>
            <w:proofErr w:type="spellStart"/>
            <w:r>
              <w:rPr>
                <w:color w:val="000000"/>
              </w:rPr>
              <w:t>канализованием</w:t>
            </w:r>
            <w:proofErr w:type="spellEnd"/>
            <w:r>
              <w:rPr>
                <w:color w:val="000000"/>
              </w:rPr>
              <w:t xml:space="preserve">, оборудованные  душами, раковинами, кухонными мойками и унитазами </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0,302</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0,461</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0,763</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0,298</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0,470</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0,768</w:t>
            </w:r>
          </w:p>
        </w:tc>
      </w:tr>
      <w:tr w:rsidR="000F5D08" w:rsidTr="000F5D08">
        <w:trPr>
          <w:trHeight w:val="386"/>
        </w:trPr>
        <w:tc>
          <w:tcPr>
            <w:tcW w:w="583" w:type="dxa"/>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jc w:val="center"/>
              <w:rPr>
                <w:color w:val="000000"/>
              </w:rPr>
            </w:pPr>
            <w:r>
              <w:rPr>
                <w:color w:val="000000"/>
              </w:rPr>
              <w:t>8</w:t>
            </w:r>
          </w:p>
        </w:tc>
        <w:tc>
          <w:tcPr>
            <w:tcW w:w="5034" w:type="dxa"/>
            <w:gridSpan w:val="3"/>
            <w:tcBorders>
              <w:top w:val="single" w:sz="6" w:space="0" w:color="auto"/>
              <w:left w:val="single" w:sz="6" w:space="0" w:color="auto"/>
              <w:bottom w:val="nil"/>
              <w:right w:val="single" w:sz="6" w:space="0" w:color="auto"/>
            </w:tcBorders>
            <w:hideMark/>
          </w:tcPr>
          <w:p w:rsidR="000F5D08" w:rsidRDefault="000F5D08">
            <w:pPr>
              <w:autoSpaceDE w:val="0"/>
              <w:autoSpaceDN w:val="0"/>
              <w:adjustRightInd w:val="0"/>
              <w:rPr>
                <w:color w:val="000000"/>
              </w:rPr>
            </w:pPr>
            <w:r>
              <w:rPr>
                <w:color w:val="000000"/>
              </w:rPr>
              <w:t xml:space="preserve">Общежития коридорного типа с холодным водоснабжением, водонагревателями, </w:t>
            </w:r>
            <w:proofErr w:type="spellStart"/>
            <w:r>
              <w:rPr>
                <w:color w:val="000000"/>
              </w:rPr>
              <w:t>канализованием</w:t>
            </w:r>
            <w:proofErr w:type="spellEnd"/>
            <w:r>
              <w:rPr>
                <w:color w:val="000000"/>
              </w:rPr>
              <w:t xml:space="preserve">, оборудованные  душами, раковинами, кухонными мойками и унитазами </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1-5</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0,691</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0,691</w:t>
            </w:r>
          </w:p>
        </w:tc>
      </w:tr>
      <w:tr w:rsidR="000F5D08" w:rsidTr="000F5D08">
        <w:trPr>
          <w:trHeight w:val="386"/>
        </w:trPr>
        <w:tc>
          <w:tcPr>
            <w:tcW w:w="583" w:type="dxa"/>
            <w:tcBorders>
              <w:top w:val="nil"/>
              <w:left w:val="single" w:sz="6" w:space="0" w:color="auto"/>
              <w:bottom w:val="single" w:sz="6" w:space="0" w:color="auto"/>
              <w:right w:val="single" w:sz="6" w:space="0" w:color="auto"/>
            </w:tcBorders>
          </w:tcPr>
          <w:p w:rsidR="000F5D08" w:rsidRDefault="000F5D08">
            <w:pPr>
              <w:autoSpaceDE w:val="0"/>
              <w:autoSpaceDN w:val="0"/>
              <w:adjustRightInd w:val="0"/>
              <w:jc w:val="center"/>
              <w:rPr>
                <w:color w:val="000000"/>
              </w:rPr>
            </w:pPr>
          </w:p>
        </w:tc>
        <w:tc>
          <w:tcPr>
            <w:tcW w:w="5034" w:type="dxa"/>
            <w:gridSpan w:val="3"/>
            <w:tcBorders>
              <w:top w:val="nil"/>
              <w:left w:val="single" w:sz="6" w:space="0" w:color="auto"/>
              <w:bottom w:val="single" w:sz="6" w:space="0" w:color="auto"/>
              <w:right w:val="single" w:sz="6" w:space="0" w:color="auto"/>
            </w:tcBorders>
          </w:tcPr>
          <w:p w:rsidR="000F5D08" w:rsidRDefault="000F5D08">
            <w:pPr>
              <w:autoSpaceDE w:val="0"/>
              <w:autoSpaceDN w:val="0"/>
              <w:adjustRightInd w:val="0"/>
              <w:rPr>
                <w:color w:val="000000"/>
              </w:rPr>
            </w:pP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6 и более</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0,705</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0,705</w:t>
            </w:r>
          </w:p>
        </w:tc>
      </w:tr>
      <w:tr w:rsidR="000F5D08" w:rsidTr="000F5D08">
        <w:trPr>
          <w:trHeight w:val="677"/>
        </w:trPr>
        <w:tc>
          <w:tcPr>
            <w:tcW w:w="583"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9</w:t>
            </w:r>
          </w:p>
        </w:tc>
        <w:tc>
          <w:tcPr>
            <w:tcW w:w="503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с холодным и горячим водоснабжением, </w:t>
            </w:r>
            <w:proofErr w:type="spellStart"/>
            <w:r>
              <w:rPr>
                <w:color w:val="000000"/>
              </w:rPr>
              <w:t>канализованием</w:t>
            </w:r>
            <w:proofErr w:type="spellEnd"/>
            <w:r>
              <w:rPr>
                <w:color w:val="000000"/>
              </w:rPr>
              <w:t>, оборудованные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1-10</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0,224</w:t>
            </w:r>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0,378</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0,602</w:t>
            </w:r>
          </w:p>
        </w:tc>
      </w:tr>
      <w:tr w:rsidR="000F5D08" w:rsidTr="000F5D08">
        <w:trPr>
          <w:trHeight w:val="677"/>
        </w:trPr>
        <w:tc>
          <w:tcPr>
            <w:tcW w:w="583"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10</w:t>
            </w:r>
          </w:p>
        </w:tc>
        <w:tc>
          <w:tcPr>
            <w:tcW w:w="503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с холодным водоснабжением и </w:t>
            </w:r>
            <w:proofErr w:type="spellStart"/>
            <w:r>
              <w:rPr>
                <w:color w:val="000000"/>
              </w:rPr>
              <w:t>канализованием</w:t>
            </w:r>
            <w:proofErr w:type="spellEnd"/>
            <w:r>
              <w:rPr>
                <w:color w:val="000000"/>
              </w:rPr>
              <w:t>, оборудованные раковинами, кухонными мойками и унитазами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1-10</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0,552</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0,552</w:t>
            </w:r>
          </w:p>
        </w:tc>
      </w:tr>
      <w:tr w:rsidR="000F5D08" w:rsidTr="000F5D08">
        <w:trPr>
          <w:trHeight w:val="677"/>
        </w:trPr>
        <w:tc>
          <w:tcPr>
            <w:tcW w:w="583"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11</w:t>
            </w:r>
          </w:p>
        </w:tc>
        <w:tc>
          <w:tcPr>
            <w:tcW w:w="503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rPr>
            </w:pPr>
            <w:r>
              <w:rPr>
                <w:color w:val="000000"/>
              </w:rPr>
              <w:t xml:space="preserve">Жилые помещения (в том числе общежития) с холодным водоснабжением и </w:t>
            </w:r>
            <w:proofErr w:type="spellStart"/>
            <w:r>
              <w:rPr>
                <w:color w:val="000000"/>
              </w:rPr>
              <w:t>канализованием</w:t>
            </w:r>
            <w:proofErr w:type="spellEnd"/>
            <w:r>
              <w:rPr>
                <w:color w:val="000000"/>
              </w:rPr>
              <w:t>, оборудованные раковинами, кухонными мойками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1-10</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0,349</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0,349</w:t>
            </w:r>
          </w:p>
        </w:tc>
      </w:tr>
      <w:tr w:rsidR="000F5D08" w:rsidTr="000F5D08">
        <w:trPr>
          <w:trHeight w:val="677"/>
        </w:trPr>
        <w:tc>
          <w:tcPr>
            <w:tcW w:w="583"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12</w:t>
            </w:r>
          </w:p>
        </w:tc>
        <w:tc>
          <w:tcPr>
            <w:tcW w:w="503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rPr>
            </w:pPr>
            <w:r>
              <w:rPr>
                <w:color w:val="000000"/>
              </w:rPr>
              <w:t>Жилые помещения (в том числе общежития) с холодным водоснабжением (в том числе от уличных колонок), оборудованные кухонными мойками</w:t>
            </w:r>
          </w:p>
        </w:tc>
        <w:tc>
          <w:tcPr>
            <w:tcW w:w="1168"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1-10</w:t>
            </w:r>
          </w:p>
        </w:tc>
        <w:tc>
          <w:tcPr>
            <w:tcW w:w="1487" w:type="dxa"/>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proofErr w:type="spellStart"/>
            <w:r>
              <w:rPr>
                <w:color w:val="000000"/>
              </w:rPr>
              <w:t>х</w:t>
            </w:r>
            <w:proofErr w:type="spellEnd"/>
          </w:p>
        </w:tc>
        <w:tc>
          <w:tcPr>
            <w:tcW w:w="1443"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0,146</w:t>
            </w:r>
          </w:p>
        </w:tc>
        <w:tc>
          <w:tcPr>
            <w:tcW w:w="3386"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rPr>
            </w:pPr>
            <w:r>
              <w:rPr>
                <w:color w:val="000000"/>
              </w:rPr>
              <w:t>0,146</w:t>
            </w:r>
          </w:p>
        </w:tc>
      </w:tr>
      <w:tr w:rsidR="000F5D08" w:rsidTr="000F5D08">
        <w:trPr>
          <w:gridAfter w:val="1"/>
          <w:wAfter w:w="2545" w:type="dxa"/>
          <w:trHeight w:val="250"/>
        </w:trPr>
        <w:tc>
          <w:tcPr>
            <w:tcW w:w="10556" w:type="dxa"/>
            <w:gridSpan w:val="11"/>
            <w:hideMark/>
          </w:tcPr>
          <w:p w:rsidR="000F5D08" w:rsidRDefault="000F5D08">
            <w:pPr>
              <w:autoSpaceDE w:val="0"/>
              <w:autoSpaceDN w:val="0"/>
              <w:adjustRightInd w:val="0"/>
              <w:rPr>
                <w:color w:val="000000"/>
                <w:sz w:val="28"/>
                <w:szCs w:val="28"/>
              </w:rPr>
            </w:pPr>
            <w:r>
              <w:rPr>
                <w:color w:val="000000"/>
                <w:sz w:val="28"/>
                <w:szCs w:val="28"/>
              </w:rPr>
              <w:t xml:space="preserve">                                                                                      </w:t>
            </w:r>
          </w:p>
          <w:p w:rsidR="000F5D08" w:rsidRDefault="000F5D08">
            <w:pPr>
              <w:autoSpaceDE w:val="0"/>
              <w:autoSpaceDN w:val="0"/>
              <w:adjustRightInd w:val="0"/>
              <w:rPr>
                <w:color w:val="000000"/>
                <w:sz w:val="28"/>
                <w:szCs w:val="28"/>
              </w:rPr>
            </w:pPr>
          </w:p>
          <w:p w:rsidR="000F5D08" w:rsidRDefault="000F5D08">
            <w:pPr>
              <w:autoSpaceDE w:val="0"/>
              <w:autoSpaceDN w:val="0"/>
              <w:adjustRightInd w:val="0"/>
              <w:rPr>
                <w:color w:val="000000"/>
                <w:sz w:val="28"/>
                <w:szCs w:val="28"/>
              </w:rPr>
            </w:pPr>
          </w:p>
          <w:p w:rsidR="000F5D08" w:rsidRDefault="000F5D08">
            <w:pPr>
              <w:autoSpaceDE w:val="0"/>
              <w:autoSpaceDN w:val="0"/>
              <w:adjustRightInd w:val="0"/>
              <w:rPr>
                <w:color w:val="000000"/>
                <w:sz w:val="28"/>
                <w:szCs w:val="28"/>
              </w:rPr>
            </w:pPr>
          </w:p>
          <w:p w:rsidR="000F5D08" w:rsidRDefault="000F5D08">
            <w:pPr>
              <w:autoSpaceDE w:val="0"/>
              <w:autoSpaceDN w:val="0"/>
              <w:adjustRightInd w:val="0"/>
              <w:rPr>
                <w:color w:val="000000"/>
                <w:sz w:val="28"/>
                <w:szCs w:val="28"/>
              </w:rPr>
            </w:pPr>
          </w:p>
          <w:p w:rsidR="000F5D08" w:rsidRDefault="000F5D08">
            <w:pPr>
              <w:autoSpaceDE w:val="0"/>
              <w:autoSpaceDN w:val="0"/>
              <w:adjustRightInd w:val="0"/>
              <w:rPr>
                <w:color w:val="000000"/>
                <w:sz w:val="28"/>
                <w:szCs w:val="28"/>
              </w:rPr>
            </w:pPr>
          </w:p>
          <w:p w:rsidR="000F5D08" w:rsidRDefault="000F5D08">
            <w:pPr>
              <w:autoSpaceDE w:val="0"/>
              <w:autoSpaceDN w:val="0"/>
              <w:adjustRightInd w:val="0"/>
              <w:rPr>
                <w:color w:val="000000"/>
                <w:sz w:val="28"/>
                <w:szCs w:val="28"/>
              </w:rPr>
            </w:pPr>
            <w:r>
              <w:rPr>
                <w:color w:val="000000"/>
                <w:sz w:val="28"/>
                <w:szCs w:val="28"/>
              </w:rPr>
              <w:t xml:space="preserve">                                                                                                                        Приложение №3                                                                                                                                                                                                         </w:t>
            </w:r>
          </w:p>
          <w:p w:rsidR="000F5D08" w:rsidRDefault="000F5D08">
            <w:pPr>
              <w:autoSpaceDE w:val="0"/>
              <w:autoSpaceDN w:val="0"/>
              <w:adjustRightInd w:val="0"/>
              <w:jc w:val="right"/>
              <w:rPr>
                <w:color w:val="000000"/>
                <w:sz w:val="28"/>
                <w:szCs w:val="28"/>
              </w:rPr>
            </w:pPr>
            <w:r>
              <w:rPr>
                <w:color w:val="000000"/>
                <w:sz w:val="28"/>
                <w:szCs w:val="28"/>
              </w:rPr>
              <w:t xml:space="preserve">   к приказу департамента по тарифам</w:t>
            </w:r>
          </w:p>
          <w:p w:rsidR="000F5D08" w:rsidRDefault="000F5D08">
            <w:pPr>
              <w:autoSpaceDE w:val="0"/>
              <w:autoSpaceDN w:val="0"/>
              <w:adjustRightInd w:val="0"/>
              <w:jc w:val="right"/>
              <w:rPr>
                <w:color w:val="000000"/>
                <w:sz w:val="28"/>
                <w:szCs w:val="28"/>
              </w:rPr>
            </w:pPr>
            <w:r>
              <w:rPr>
                <w:color w:val="000000"/>
                <w:sz w:val="28"/>
                <w:szCs w:val="28"/>
              </w:rPr>
              <w:t>Новосибирской области</w:t>
            </w:r>
          </w:p>
          <w:p w:rsidR="000F5D08" w:rsidRDefault="000F5D08">
            <w:pPr>
              <w:autoSpaceDE w:val="0"/>
              <w:autoSpaceDN w:val="0"/>
              <w:adjustRightInd w:val="0"/>
              <w:jc w:val="right"/>
              <w:rPr>
                <w:color w:val="000000"/>
                <w:sz w:val="28"/>
                <w:szCs w:val="28"/>
              </w:rPr>
            </w:pPr>
            <w:r>
              <w:rPr>
                <w:color w:val="000000"/>
                <w:sz w:val="28"/>
                <w:szCs w:val="28"/>
              </w:rPr>
              <w:t>от 16.08.2012 № 170-В</w:t>
            </w:r>
          </w:p>
        </w:tc>
      </w:tr>
      <w:tr w:rsidR="000F5D08" w:rsidTr="000F5D08">
        <w:trPr>
          <w:gridBefore w:val="5"/>
          <w:gridAfter w:val="4"/>
          <w:wBefore w:w="6058" w:type="dxa"/>
          <w:wAfter w:w="4649" w:type="dxa"/>
          <w:trHeight w:val="252"/>
        </w:trPr>
        <w:tc>
          <w:tcPr>
            <w:tcW w:w="2394" w:type="dxa"/>
            <w:gridSpan w:val="3"/>
          </w:tcPr>
          <w:p w:rsidR="000F5D08" w:rsidRDefault="000F5D08">
            <w:pPr>
              <w:autoSpaceDE w:val="0"/>
              <w:autoSpaceDN w:val="0"/>
              <w:adjustRightInd w:val="0"/>
              <w:jc w:val="right"/>
              <w:rPr>
                <w:rFonts w:ascii="Calibri" w:hAnsi="Calibri" w:cs="Calibri"/>
                <w:color w:val="000000"/>
                <w:sz w:val="28"/>
                <w:szCs w:val="28"/>
              </w:rPr>
            </w:pPr>
          </w:p>
        </w:tc>
      </w:tr>
      <w:tr w:rsidR="000F5D08" w:rsidTr="000F5D08">
        <w:trPr>
          <w:gridAfter w:val="1"/>
          <w:wAfter w:w="2545" w:type="dxa"/>
          <w:trHeight w:val="977"/>
        </w:trPr>
        <w:tc>
          <w:tcPr>
            <w:tcW w:w="10556" w:type="dxa"/>
            <w:gridSpan w:val="11"/>
            <w:tcBorders>
              <w:top w:val="nil"/>
              <w:left w:val="nil"/>
              <w:bottom w:val="single" w:sz="2" w:space="0" w:color="000000"/>
              <w:right w:val="nil"/>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Нормативы потребления коммунальной услуги по холодному водоснабжению при использовании земельного участка и расположенных на нем надворных построек для водоснабжения и приготовления пищи для сельскохозяйственных животных</w:t>
            </w:r>
          </w:p>
        </w:tc>
      </w:tr>
      <w:tr w:rsidR="000F5D08" w:rsidTr="000F5D08">
        <w:trPr>
          <w:gridAfter w:val="1"/>
          <w:wAfter w:w="2545" w:type="dxa"/>
          <w:trHeight w:val="252"/>
        </w:trPr>
        <w:tc>
          <w:tcPr>
            <w:tcW w:w="876"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5182" w:type="dxa"/>
            <w:gridSpan w:val="2"/>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center"/>
              <w:rPr>
                <w:b/>
                <w:bCs/>
                <w:color w:val="000000"/>
                <w:sz w:val="28"/>
                <w:szCs w:val="28"/>
              </w:rPr>
            </w:pPr>
          </w:p>
        </w:tc>
        <w:tc>
          <w:tcPr>
            <w:tcW w:w="2394"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center"/>
              <w:rPr>
                <w:b/>
                <w:bCs/>
                <w:color w:val="000000"/>
                <w:sz w:val="28"/>
                <w:szCs w:val="28"/>
              </w:rPr>
            </w:pPr>
          </w:p>
        </w:tc>
        <w:tc>
          <w:tcPr>
            <w:tcW w:w="2104"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center"/>
              <w:rPr>
                <w:b/>
                <w:bCs/>
                <w:color w:val="000000"/>
                <w:sz w:val="28"/>
                <w:szCs w:val="28"/>
              </w:rPr>
            </w:pPr>
          </w:p>
        </w:tc>
      </w:tr>
      <w:tr w:rsidR="000F5D08" w:rsidTr="000F5D08">
        <w:trPr>
          <w:gridAfter w:val="1"/>
          <w:wAfter w:w="2545" w:type="dxa"/>
          <w:trHeight w:val="494"/>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lastRenderedPageBreak/>
              <w:t xml:space="preserve">№ </w:t>
            </w:r>
            <w:proofErr w:type="spellStart"/>
            <w:proofErr w:type="gramStart"/>
            <w:r>
              <w:rPr>
                <w:b/>
                <w:bCs/>
                <w:color w:val="000000"/>
                <w:sz w:val="28"/>
                <w:szCs w:val="28"/>
              </w:rPr>
              <w:t>п</w:t>
            </w:r>
            <w:proofErr w:type="spellEnd"/>
            <w:proofErr w:type="gramEnd"/>
            <w:r>
              <w:rPr>
                <w:b/>
                <w:bCs/>
                <w:color w:val="000000"/>
                <w:sz w:val="28"/>
                <w:szCs w:val="28"/>
              </w:rPr>
              <w:t>/</w:t>
            </w:r>
            <w:proofErr w:type="spellStart"/>
            <w:r>
              <w:rPr>
                <w:b/>
                <w:bCs/>
                <w:color w:val="000000"/>
                <w:sz w:val="28"/>
                <w:szCs w:val="28"/>
              </w:rPr>
              <w:t>п</w:t>
            </w:r>
            <w:proofErr w:type="spellEnd"/>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Виды сельскохозяйственных животных</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Единицы измерения норматива</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Нормативы</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Крупный рогатый скот</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1,825</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Крупный рогатый скот, молодняк</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0,913</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Лошади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1,825</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Свиньи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0,913</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Овцы</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0,304</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Козы</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0,076</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7</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Куры, индейки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0,030</w:t>
            </w:r>
          </w:p>
        </w:tc>
      </w:tr>
      <w:tr w:rsidR="000F5D08" w:rsidTr="000F5D08">
        <w:trPr>
          <w:gridAfter w:val="1"/>
          <w:wAfter w:w="2545" w:type="dxa"/>
          <w:trHeight w:val="506"/>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8</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Утки, гуси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0,052</w:t>
            </w:r>
          </w:p>
        </w:tc>
      </w:tr>
      <w:tr w:rsidR="000F5D08" w:rsidTr="000F5D08">
        <w:trPr>
          <w:gridAfter w:val="1"/>
          <w:wAfter w:w="2545" w:type="dxa"/>
          <w:trHeight w:val="252"/>
        </w:trPr>
        <w:tc>
          <w:tcPr>
            <w:tcW w:w="876" w:type="dxa"/>
            <w:gridSpan w:val="3"/>
            <w:tcBorders>
              <w:top w:val="single" w:sz="6" w:space="0" w:color="auto"/>
              <w:left w:val="single" w:sz="2" w:space="0" w:color="000000"/>
              <w:bottom w:val="single" w:sz="2" w:space="0" w:color="000000"/>
              <w:right w:val="single" w:sz="4"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9</w:t>
            </w:r>
          </w:p>
        </w:tc>
        <w:tc>
          <w:tcPr>
            <w:tcW w:w="5182" w:type="dxa"/>
            <w:gridSpan w:val="2"/>
            <w:tcBorders>
              <w:top w:val="single" w:sz="6" w:space="0" w:color="auto"/>
              <w:left w:val="single" w:sz="4" w:space="0" w:color="auto"/>
              <w:bottom w:val="single" w:sz="2" w:space="0" w:color="000000"/>
              <w:right w:val="single" w:sz="2" w:space="0" w:color="000000"/>
            </w:tcBorders>
            <w:hideMark/>
          </w:tcPr>
          <w:p w:rsidR="000F5D08" w:rsidRDefault="000F5D08">
            <w:pPr>
              <w:autoSpaceDE w:val="0"/>
              <w:autoSpaceDN w:val="0"/>
              <w:adjustRightInd w:val="0"/>
              <w:rPr>
                <w:color w:val="000000"/>
                <w:sz w:val="28"/>
                <w:szCs w:val="28"/>
              </w:rPr>
            </w:pPr>
            <w:r>
              <w:rPr>
                <w:color w:val="000000"/>
                <w:sz w:val="28"/>
                <w:szCs w:val="28"/>
              </w:rPr>
              <w:t>Лошади,  молодняк</w:t>
            </w:r>
          </w:p>
        </w:tc>
        <w:tc>
          <w:tcPr>
            <w:tcW w:w="2394" w:type="dxa"/>
            <w:gridSpan w:val="3"/>
            <w:tcBorders>
              <w:top w:val="single" w:sz="6" w:space="0" w:color="auto"/>
              <w:left w:val="single" w:sz="2" w:space="0" w:color="000000"/>
              <w:bottom w:val="single" w:sz="2" w:space="0" w:color="000000"/>
              <w:right w:val="single" w:sz="2" w:space="0" w:color="000000"/>
            </w:tcBorders>
            <w:hideMark/>
          </w:tcPr>
          <w:p w:rsidR="000F5D08" w:rsidRDefault="000F5D08">
            <w:pPr>
              <w:autoSpaceDE w:val="0"/>
              <w:autoSpaceDN w:val="0"/>
              <w:adjustRightInd w:val="0"/>
              <w:jc w:val="right"/>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tc>
        <w:tc>
          <w:tcPr>
            <w:tcW w:w="2104" w:type="dxa"/>
            <w:gridSpan w:val="3"/>
            <w:tcBorders>
              <w:top w:val="single" w:sz="6" w:space="0" w:color="auto"/>
              <w:left w:val="single" w:sz="2" w:space="0" w:color="000000"/>
              <w:bottom w:val="single" w:sz="2" w:space="0" w:color="000000"/>
              <w:right w:val="single" w:sz="2" w:space="0" w:color="000000"/>
            </w:tcBorders>
            <w:hideMark/>
          </w:tcPr>
          <w:p w:rsidR="000F5D08" w:rsidRDefault="000F5D08">
            <w:pPr>
              <w:autoSpaceDE w:val="0"/>
              <w:autoSpaceDN w:val="0"/>
              <w:adjustRightInd w:val="0"/>
              <w:jc w:val="center"/>
              <w:rPr>
                <w:color w:val="000000"/>
                <w:sz w:val="28"/>
                <w:szCs w:val="28"/>
              </w:rPr>
            </w:pPr>
            <w:r>
              <w:rPr>
                <w:color w:val="000000"/>
                <w:sz w:val="28"/>
                <w:szCs w:val="28"/>
              </w:rPr>
              <w:t>1,065</w:t>
            </w:r>
          </w:p>
        </w:tc>
      </w:tr>
      <w:tr w:rsidR="000F5D08" w:rsidTr="000F5D08">
        <w:trPr>
          <w:gridAfter w:val="1"/>
          <w:wAfter w:w="2545" w:type="dxa"/>
          <w:trHeight w:val="765"/>
        </w:trPr>
        <w:tc>
          <w:tcPr>
            <w:tcW w:w="869" w:type="dxa"/>
            <w:gridSpan w:val="2"/>
            <w:tcBorders>
              <w:top w:val="single" w:sz="2" w:space="0" w:color="000000"/>
              <w:left w:val="single" w:sz="2" w:space="0" w:color="000000"/>
              <w:bottom w:val="single" w:sz="4" w:space="0" w:color="auto"/>
              <w:right w:val="single" w:sz="4" w:space="0" w:color="auto"/>
            </w:tcBorders>
          </w:tcPr>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r>
              <w:rPr>
                <w:b/>
                <w:bCs/>
                <w:color w:val="000000"/>
                <w:sz w:val="28"/>
                <w:szCs w:val="28"/>
              </w:rPr>
              <w:t>10</w:t>
            </w:r>
          </w:p>
        </w:tc>
        <w:tc>
          <w:tcPr>
            <w:tcW w:w="5189" w:type="dxa"/>
            <w:gridSpan w:val="3"/>
            <w:tcBorders>
              <w:top w:val="single" w:sz="2" w:space="0" w:color="000000"/>
              <w:left w:val="single" w:sz="4" w:space="0" w:color="auto"/>
              <w:bottom w:val="single" w:sz="4" w:space="0" w:color="auto"/>
              <w:right w:val="single" w:sz="2" w:space="0" w:color="000000"/>
            </w:tcBorders>
          </w:tcPr>
          <w:p w:rsidR="000F5D08" w:rsidRDefault="000F5D08">
            <w:pPr>
              <w:autoSpaceDE w:val="0"/>
              <w:autoSpaceDN w:val="0"/>
              <w:adjustRightInd w:val="0"/>
              <w:rPr>
                <w:b/>
                <w:bCs/>
                <w:color w:val="000000"/>
                <w:sz w:val="28"/>
                <w:szCs w:val="28"/>
              </w:rPr>
            </w:pPr>
            <w:proofErr w:type="spellStart"/>
            <w:r>
              <w:rPr>
                <w:b/>
                <w:bCs/>
                <w:color w:val="000000"/>
                <w:sz w:val="28"/>
                <w:szCs w:val="28"/>
              </w:rPr>
              <w:t>Свиньи</w:t>
            </w:r>
            <w:proofErr w:type="gramStart"/>
            <w:r>
              <w:rPr>
                <w:b/>
                <w:bCs/>
                <w:color w:val="000000"/>
                <w:sz w:val="28"/>
                <w:szCs w:val="28"/>
              </w:rPr>
              <w:t>,м</w:t>
            </w:r>
            <w:proofErr w:type="gramEnd"/>
            <w:r>
              <w:rPr>
                <w:b/>
                <w:bCs/>
                <w:color w:val="000000"/>
                <w:sz w:val="28"/>
                <w:szCs w:val="28"/>
              </w:rPr>
              <w:t>олодняк</w:t>
            </w:r>
            <w:proofErr w:type="spellEnd"/>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tc>
        <w:tc>
          <w:tcPr>
            <w:tcW w:w="2400" w:type="dxa"/>
            <w:gridSpan w:val="4"/>
            <w:tcBorders>
              <w:top w:val="single" w:sz="2" w:space="0" w:color="000000"/>
              <w:left w:val="single" w:sz="4" w:space="0" w:color="auto"/>
              <w:bottom w:val="single" w:sz="4" w:space="0" w:color="auto"/>
              <w:right w:val="single" w:sz="2" w:space="0" w:color="000000"/>
            </w:tcBorders>
          </w:tcPr>
          <w:p w:rsidR="000F5D08" w:rsidRDefault="000F5D08">
            <w:pPr>
              <w:rPr>
                <w:b/>
                <w:bCs/>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голову животного</w:t>
            </w:r>
          </w:p>
          <w:p w:rsidR="000F5D08" w:rsidRDefault="000F5D08">
            <w:pPr>
              <w:rPr>
                <w:b/>
                <w:bCs/>
                <w:color w:val="000000"/>
                <w:sz w:val="28"/>
                <w:szCs w:val="28"/>
              </w:rPr>
            </w:pPr>
          </w:p>
          <w:p w:rsidR="000F5D08" w:rsidRDefault="000F5D08">
            <w:pPr>
              <w:autoSpaceDE w:val="0"/>
              <w:autoSpaceDN w:val="0"/>
              <w:adjustRightInd w:val="0"/>
              <w:jc w:val="center"/>
              <w:rPr>
                <w:b/>
                <w:bCs/>
                <w:color w:val="000000"/>
                <w:sz w:val="28"/>
                <w:szCs w:val="28"/>
              </w:rPr>
            </w:pPr>
          </w:p>
        </w:tc>
        <w:tc>
          <w:tcPr>
            <w:tcW w:w="2098" w:type="dxa"/>
            <w:gridSpan w:val="2"/>
            <w:tcBorders>
              <w:top w:val="single" w:sz="2" w:space="0" w:color="000000"/>
              <w:left w:val="single" w:sz="4" w:space="0" w:color="auto"/>
              <w:bottom w:val="single" w:sz="4" w:space="0" w:color="auto"/>
              <w:right w:val="single" w:sz="2" w:space="0" w:color="000000"/>
            </w:tcBorders>
          </w:tcPr>
          <w:p w:rsidR="000F5D08" w:rsidRDefault="000F5D08">
            <w:pPr>
              <w:rPr>
                <w:b/>
                <w:bCs/>
                <w:color w:val="000000"/>
                <w:sz w:val="28"/>
                <w:szCs w:val="28"/>
              </w:rPr>
            </w:pPr>
          </w:p>
          <w:p w:rsidR="000F5D08" w:rsidRDefault="000F5D08">
            <w:pPr>
              <w:rPr>
                <w:b/>
                <w:bCs/>
                <w:color w:val="000000"/>
                <w:sz w:val="28"/>
                <w:szCs w:val="28"/>
              </w:rPr>
            </w:pPr>
            <w:r>
              <w:rPr>
                <w:b/>
                <w:bCs/>
                <w:color w:val="000000"/>
                <w:sz w:val="28"/>
                <w:szCs w:val="28"/>
              </w:rPr>
              <w:t>0,319</w:t>
            </w:r>
          </w:p>
          <w:p w:rsidR="000F5D08" w:rsidRDefault="000F5D08">
            <w:pPr>
              <w:autoSpaceDE w:val="0"/>
              <w:autoSpaceDN w:val="0"/>
              <w:adjustRightInd w:val="0"/>
              <w:jc w:val="center"/>
              <w:rPr>
                <w:b/>
                <w:bCs/>
                <w:color w:val="000000"/>
                <w:sz w:val="28"/>
                <w:szCs w:val="28"/>
              </w:rPr>
            </w:pPr>
          </w:p>
        </w:tc>
      </w:tr>
      <w:tr w:rsidR="000F5D08" w:rsidTr="000F5D08">
        <w:trPr>
          <w:gridAfter w:val="1"/>
          <w:wAfter w:w="2545" w:type="dxa"/>
          <w:trHeight w:val="4694"/>
        </w:trPr>
        <w:tc>
          <w:tcPr>
            <w:tcW w:w="10556" w:type="dxa"/>
            <w:gridSpan w:val="11"/>
            <w:tcBorders>
              <w:top w:val="single" w:sz="4" w:space="0" w:color="auto"/>
              <w:left w:val="single" w:sz="2" w:space="0" w:color="000000"/>
              <w:bottom w:val="single" w:sz="2" w:space="0" w:color="000000"/>
              <w:right w:val="single" w:sz="2" w:space="0" w:color="000000"/>
            </w:tcBorders>
          </w:tcPr>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jc w:val="center"/>
              <w:rPr>
                <w:b/>
                <w:bCs/>
                <w:color w:val="000000"/>
                <w:sz w:val="28"/>
                <w:szCs w:val="28"/>
              </w:rPr>
            </w:pPr>
          </w:p>
          <w:p w:rsidR="000F5D08" w:rsidRDefault="000F5D08">
            <w:pPr>
              <w:autoSpaceDE w:val="0"/>
              <w:autoSpaceDN w:val="0"/>
              <w:adjustRightInd w:val="0"/>
              <w:rPr>
                <w:b/>
                <w:bCs/>
                <w:color w:val="000000"/>
                <w:sz w:val="28"/>
                <w:szCs w:val="28"/>
              </w:rPr>
            </w:pPr>
            <w:r>
              <w:rPr>
                <w:b/>
                <w:bCs/>
                <w:color w:val="000000"/>
                <w:sz w:val="28"/>
                <w:szCs w:val="28"/>
              </w:rPr>
              <w:t>Нормативы потребления коммунальной услуги по холодному водоснабжению при использовании земельного участка и расположенных на нем надворных построек для полива земельного участка, мойки личного автотранспорта, бань.</w:t>
            </w:r>
          </w:p>
        </w:tc>
      </w:tr>
      <w:tr w:rsidR="000F5D08" w:rsidTr="000F5D08">
        <w:trPr>
          <w:gridAfter w:val="1"/>
          <w:wAfter w:w="2545" w:type="dxa"/>
          <w:trHeight w:val="252"/>
        </w:trPr>
        <w:tc>
          <w:tcPr>
            <w:tcW w:w="876"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center"/>
              <w:rPr>
                <w:color w:val="000000"/>
                <w:sz w:val="28"/>
                <w:szCs w:val="28"/>
              </w:rPr>
            </w:pPr>
          </w:p>
        </w:tc>
        <w:tc>
          <w:tcPr>
            <w:tcW w:w="5182" w:type="dxa"/>
            <w:gridSpan w:val="2"/>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2394"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c>
          <w:tcPr>
            <w:tcW w:w="2104" w:type="dxa"/>
            <w:gridSpan w:val="3"/>
            <w:tcBorders>
              <w:top w:val="single" w:sz="2" w:space="0" w:color="000000"/>
              <w:left w:val="single" w:sz="2" w:space="0" w:color="000000"/>
              <w:bottom w:val="single" w:sz="6" w:space="0" w:color="auto"/>
              <w:right w:val="single" w:sz="2" w:space="0" w:color="000000"/>
            </w:tcBorders>
          </w:tcPr>
          <w:p w:rsidR="000F5D08" w:rsidRDefault="000F5D08">
            <w:pPr>
              <w:autoSpaceDE w:val="0"/>
              <w:autoSpaceDN w:val="0"/>
              <w:adjustRightInd w:val="0"/>
              <w:jc w:val="right"/>
              <w:rPr>
                <w:color w:val="000000"/>
                <w:sz w:val="28"/>
                <w:szCs w:val="28"/>
              </w:rPr>
            </w:pPr>
          </w:p>
        </w:tc>
      </w:tr>
      <w:tr w:rsidR="000F5D08" w:rsidTr="000F5D08">
        <w:trPr>
          <w:gridAfter w:val="1"/>
          <w:wAfter w:w="2545" w:type="dxa"/>
          <w:trHeight w:val="722"/>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 xml:space="preserve">№ </w:t>
            </w:r>
            <w:proofErr w:type="spellStart"/>
            <w:proofErr w:type="gramStart"/>
            <w:r>
              <w:rPr>
                <w:b/>
                <w:bCs/>
                <w:color w:val="000000"/>
                <w:sz w:val="28"/>
                <w:szCs w:val="28"/>
              </w:rPr>
              <w:t>п</w:t>
            </w:r>
            <w:proofErr w:type="spellEnd"/>
            <w:proofErr w:type="gramEnd"/>
            <w:r>
              <w:rPr>
                <w:b/>
                <w:bCs/>
                <w:color w:val="000000"/>
                <w:sz w:val="28"/>
                <w:szCs w:val="28"/>
              </w:rPr>
              <w:t>/</w:t>
            </w:r>
            <w:proofErr w:type="spellStart"/>
            <w:r>
              <w:rPr>
                <w:b/>
                <w:bCs/>
                <w:color w:val="000000"/>
                <w:sz w:val="28"/>
                <w:szCs w:val="28"/>
              </w:rPr>
              <w:t>п</w:t>
            </w:r>
            <w:proofErr w:type="spellEnd"/>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Направления  использования</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Единицы измерения норматива</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b/>
                <w:bCs/>
                <w:color w:val="000000"/>
                <w:sz w:val="28"/>
                <w:szCs w:val="28"/>
              </w:rPr>
            </w:pPr>
            <w:r>
              <w:rPr>
                <w:b/>
                <w:bCs/>
                <w:color w:val="000000"/>
                <w:sz w:val="28"/>
                <w:szCs w:val="28"/>
              </w:rPr>
              <w:t>Нормативы</w:t>
            </w:r>
          </w:p>
        </w:tc>
      </w:tr>
      <w:tr w:rsidR="000F5D08" w:rsidTr="000F5D08">
        <w:trPr>
          <w:gridAfter w:val="1"/>
          <w:wAfter w:w="2545" w:type="dxa"/>
          <w:trHeight w:val="794"/>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1</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Баня при наличии водопровода</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 xml:space="preserve">етр  в месяц на 1 человека </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0,217</w:t>
            </w:r>
          </w:p>
        </w:tc>
      </w:tr>
      <w:tr w:rsidR="000F5D08" w:rsidTr="000F5D08">
        <w:trPr>
          <w:gridAfter w:val="1"/>
          <w:wAfter w:w="2545" w:type="dxa"/>
          <w:trHeight w:val="758"/>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2</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Баня при водоснабжении из уличной колонки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 xml:space="preserve">етр  в месяц на 1 человека </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0,130</w:t>
            </w:r>
          </w:p>
        </w:tc>
      </w:tr>
      <w:tr w:rsidR="000F5D08" w:rsidTr="000F5D08">
        <w:trPr>
          <w:gridAfter w:val="1"/>
          <w:wAfter w:w="2545" w:type="dxa"/>
          <w:trHeight w:val="758"/>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Мойка мотоцикла</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gramStart"/>
            <w:r>
              <w:rPr>
                <w:color w:val="000000"/>
                <w:sz w:val="28"/>
                <w:szCs w:val="28"/>
              </w:rPr>
              <w:t>литр на машину за 1 помыв</w:t>
            </w:r>
            <w:proofErr w:type="gramEnd"/>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3,800</w:t>
            </w:r>
          </w:p>
        </w:tc>
      </w:tr>
      <w:tr w:rsidR="000F5D08" w:rsidTr="000F5D08">
        <w:trPr>
          <w:gridAfter w:val="1"/>
          <w:wAfter w:w="2545" w:type="dxa"/>
          <w:trHeight w:val="758"/>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4</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Мойка автомобиля при наличии водопровода</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gramStart"/>
            <w:r>
              <w:rPr>
                <w:color w:val="000000"/>
                <w:sz w:val="28"/>
                <w:szCs w:val="28"/>
              </w:rPr>
              <w:t>литр на машину за 1 помыв</w:t>
            </w:r>
            <w:proofErr w:type="gramEnd"/>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65,200</w:t>
            </w:r>
          </w:p>
        </w:tc>
      </w:tr>
      <w:tr w:rsidR="000F5D08" w:rsidTr="000F5D08">
        <w:trPr>
          <w:gridAfter w:val="1"/>
          <w:wAfter w:w="2545" w:type="dxa"/>
          <w:trHeight w:val="758"/>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5</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Мойка автомобиля  при водоснабжении из уличной колонки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proofErr w:type="gramStart"/>
            <w:r>
              <w:rPr>
                <w:color w:val="000000"/>
                <w:sz w:val="28"/>
                <w:szCs w:val="28"/>
              </w:rPr>
              <w:t>литр на машину за 1 помыв</w:t>
            </w:r>
            <w:proofErr w:type="gramEnd"/>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9,900</w:t>
            </w:r>
          </w:p>
        </w:tc>
      </w:tr>
      <w:tr w:rsidR="000F5D08" w:rsidTr="000F5D08">
        <w:trPr>
          <w:gridAfter w:val="1"/>
          <w:wAfter w:w="2545" w:type="dxa"/>
          <w:trHeight w:val="902"/>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6</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Полив земельного участка при наличии  водопровода*</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кв.метр земельного участка</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0,185</w:t>
            </w:r>
          </w:p>
        </w:tc>
      </w:tr>
      <w:tr w:rsidR="000F5D08" w:rsidTr="000F5D08">
        <w:trPr>
          <w:gridAfter w:val="1"/>
          <w:wAfter w:w="2545" w:type="dxa"/>
          <w:trHeight w:val="854"/>
        </w:trPr>
        <w:tc>
          <w:tcPr>
            <w:tcW w:w="876"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7</w:t>
            </w:r>
          </w:p>
        </w:tc>
        <w:tc>
          <w:tcPr>
            <w:tcW w:w="5182" w:type="dxa"/>
            <w:gridSpan w:val="2"/>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rPr>
                <w:color w:val="000000"/>
                <w:sz w:val="28"/>
                <w:szCs w:val="28"/>
              </w:rPr>
            </w:pPr>
            <w:r>
              <w:rPr>
                <w:color w:val="000000"/>
                <w:sz w:val="28"/>
                <w:szCs w:val="28"/>
              </w:rPr>
              <w:t>Полив земельного участка при водоснабжении из уличной колонки*</w:t>
            </w:r>
          </w:p>
        </w:tc>
        <w:tc>
          <w:tcPr>
            <w:tcW w:w="239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куб</w:t>
            </w:r>
            <w:proofErr w:type="gramStart"/>
            <w:r>
              <w:rPr>
                <w:color w:val="000000"/>
                <w:sz w:val="28"/>
                <w:szCs w:val="28"/>
              </w:rPr>
              <w:t>.м</w:t>
            </w:r>
            <w:proofErr w:type="gramEnd"/>
            <w:r>
              <w:rPr>
                <w:color w:val="000000"/>
                <w:sz w:val="28"/>
                <w:szCs w:val="28"/>
              </w:rPr>
              <w:t>етр в месяц на 1 кв.метр земельного участка</w:t>
            </w:r>
          </w:p>
        </w:tc>
        <w:tc>
          <w:tcPr>
            <w:tcW w:w="2104" w:type="dxa"/>
            <w:gridSpan w:val="3"/>
            <w:tcBorders>
              <w:top w:val="single" w:sz="6" w:space="0" w:color="auto"/>
              <w:left w:val="single" w:sz="6" w:space="0" w:color="auto"/>
              <w:bottom w:val="single" w:sz="6" w:space="0" w:color="auto"/>
              <w:right w:val="single" w:sz="6" w:space="0" w:color="auto"/>
            </w:tcBorders>
            <w:hideMark/>
          </w:tcPr>
          <w:p w:rsidR="000F5D08" w:rsidRDefault="000F5D08">
            <w:pPr>
              <w:autoSpaceDE w:val="0"/>
              <w:autoSpaceDN w:val="0"/>
              <w:adjustRightInd w:val="0"/>
              <w:jc w:val="center"/>
              <w:rPr>
                <w:color w:val="000000"/>
                <w:sz w:val="28"/>
                <w:szCs w:val="28"/>
              </w:rPr>
            </w:pPr>
            <w:r>
              <w:rPr>
                <w:color w:val="000000"/>
                <w:sz w:val="28"/>
                <w:szCs w:val="28"/>
              </w:rPr>
              <w:t>0,061</w:t>
            </w:r>
          </w:p>
        </w:tc>
      </w:tr>
      <w:tr w:rsidR="000F5D08" w:rsidTr="000F5D08">
        <w:trPr>
          <w:gridAfter w:val="1"/>
          <w:wAfter w:w="2545" w:type="dxa"/>
          <w:trHeight w:val="252"/>
        </w:trPr>
        <w:tc>
          <w:tcPr>
            <w:tcW w:w="876" w:type="dxa"/>
            <w:gridSpan w:val="3"/>
            <w:tcBorders>
              <w:top w:val="single" w:sz="6" w:space="0" w:color="auto"/>
              <w:left w:val="single" w:sz="2" w:space="0" w:color="000000"/>
              <w:bottom w:val="single" w:sz="2" w:space="0" w:color="000000"/>
              <w:right w:val="single" w:sz="2" w:space="0" w:color="000000"/>
            </w:tcBorders>
          </w:tcPr>
          <w:p w:rsidR="000F5D08" w:rsidRDefault="000F5D08">
            <w:pPr>
              <w:autoSpaceDE w:val="0"/>
              <w:autoSpaceDN w:val="0"/>
              <w:adjustRightInd w:val="0"/>
              <w:jc w:val="center"/>
              <w:rPr>
                <w:color w:val="000000"/>
                <w:sz w:val="28"/>
                <w:szCs w:val="28"/>
              </w:rPr>
            </w:pPr>
          </w:p>
        </w:tc>
        <w:tc>
          <w:tcPr>
            <w:tcW w:w="5182" w:type="dxa"/>
            <w:gridSpan w:val="2"/>
            <w:tcBorders>
              <w:top w:val="single" w:sz="6" w:space="0" w:color="auto"/>
              <w:left w:val="single" w:sz="2" w:space="0" w:color="000000"/>
              <w:bottom w:val="single" w:sz="2" w:space="0" w:color="000000"/>
              <w:right w:val="single" w:sz="2" w:space="0" w:color="000000"/>
            </w:tcBorders>
          </w:tcPr>
          <w:p w:rsidR="000F5D08" w:rsidRDefault="000F5D08">
            <w:pPr>
              <w:autoSpaceDE w:val="0"/>
              <w:autoSpaceDN w:val="0"/>
              <w:adjustRightInd w:val="0"/>
              <w:jc w:val="right"/>
              <w:rPr>
                <w:color w:val="000000"/>
                <w:sz w:val="28"/>
                <w:szCs w:val="28"/>
              </w:rPr>
            </w:pPr>
          </w:p>
        </w:tc>
        <w:tc>
          <w:tcPr>
            <w:tcW w:w="2394" w:type="dxa"/>
            <w:gridSpan w:val="3"/>
            <w:tcBorders>
              <w:top w:val="single" w:sz="6" w:space="0" w:color="auto"/>
              <w:left w:val="single" w:sz="2" w:space="0" w:color="000000"/>
              <w:bottom w:val="single" w:sz="2" w:space="0" w:color="000000"/>
              <w:right w:val="single" w:sz="2" w:space="0" w:color="000000"/>
            </w:tcBorders>
          </w:tcPr>
          <w:p w:rsidR="000F5D08" w:rsidRDefault="000F5D08">
            <w:pPr>
              <w:autoSpaceDE w:val="0"/>
              <w:autoSpaceDN w:val="0"/>
              <w:adjustRightInd w:val="0"/>
              <w:jc w:val="center"/>
              <w:rPr>
                <w:color w:val="000000"/>
                <w:sz w:val="28"/>
                <w:szCs w:val="28"/>
              </w:rPr>
            </w:pPr>
          </w:p>
        </w:tc>
        <w:tc>
          <w:tcPr>
            <w:tcW w:w="2104" w:type="dxa"/>
            <w:gridSpan w:val="3"/>
            <w:tcBorders>
              <w:top w:val="single" w:sz="6" w:space="0" w:color="auto"/>
              <w:left w:val="single" w:sz="2" w:space="0" w:color="000000"/>
              <w:bottom w:val="single" w:sz="2" w:space="0" w:color="000000"/>
              <w:right w:val="single" w:sz="2" w:space="0" w:color="000000"/>
            </w:tcBorders>
          </w:tcPr>
          <w:p w:rsidR="000F5D08" w:rsidRDefault="000F5D08">
            <w:pPr>
              <w:autoSpaceDE w:val="0"/>
              <w:autoSpaceDN w:val="0"/>
              <w:adjustRightInd w:val="0"/>
              <w:jc w:val="center"/>
              <w:rPr>
                <w:color w:val="000000"/>
                <w:sz w:val="28"/>
                <w:szCs w:val="28"/>
              </w:rPr>
            </w:pPr>
          </w:p>
        </w:tc>
      </w:tr>
      <w:tr w:rsidR="000F5D08" w:rsidTr="000F5D08">
        <w:trPr>
          <w:gridAfter w:val="1"/>
          <w:wAfter w:w="2545" w:type="dxa"/>
          <w:trHeight w:val="252"/>
        </w:trPr>
        <w:tc>
          <w:tcPr>
            <w:tcW w:w="876" w:type="dxa"/>
            <w:gridSpan w:val="3"/>
            <w:tcBorders>
              <w:top w:val="single" w:sz="2" w:space="0" w:color="000000"/>
              <w:left w:val="single" w:sz="2" w:space="0" w:color="000000"/>
              <w:bottom w:val="single" w:sz="2" w:space="0" w:color="000000"/>
              <w:right w:val="single" w:sz="2" w:space="0" w:color="000000"/>
            </w:tcBorders>
            <w:hideMark/>
          </w:tcPr>
          <w:p w:rsidR="000F5D08" w:rsidRDefault="000F5D08">
            <w:pPr>
              <w:autoSpaceDE w:val="0"/>
              <w:autoSpaceDN w:val="0"/>
              <w:adjustRightInd w:val="0"/>
              <w:jc w:val="right"/>
              <w:rPr>
                <w:color w:val="000000"/>
                <w:sz w:val="28"/>
                <w:szCs w:val="28"/>
              </w:rPr>
            </w:pPr>
            <w:r>
              <w:rPr>
                <w:color w:val="000000"/>
                <w:sz w:val="28"/>
                <w:szCs w:val="28"/>
              </w:rPr>
              <w:t>*</w:t>
            </w:r>
          </w:p>
        </w:tc>
        <w:tc>
          <w:tcPr>
            <w:tcW w:w="9680" w:type="dxa"/>
            <w:gridSpan w:val="8"/>
            <w:tcBorders>
              <w:top w:val="single" w:sz="2" w:space="0" w:color="000000"/>
              <w:left w:val="single" w:sz="2" w:space="0" w:color="000000"/>
              <w:bottom w:val="single" w:sz="2" w:space="0" w:color="000000"/>
              <w:right w:val="single" w:sz="2" w:space="0" w:color="000000"/>
            </w:tcBorders>
            <w:hideMark/>
          </w:tcPr>
          <w:p w:rsidR="000F5D08" w:rsidRDefault="000F5D08">
            <w:pPr>
              <w:autoSpaceDE w:val="0"/>
              <w:autoSpaceDN w:val="0"/>
              <w:adjustRightInd w:val="0"/>
              <w:rPr>
                <w:color w:val="000000"/>
                <w:sz w:val="28"/>
                <w:szCs w:val="28"/>
              </w:rPr>
            </w:pPr>
            <w:r>
              <w:rPr>
                <w:color w:val="000000"/>
                <w:sz w:val="28"/>
                <w:szCs w:val="28"/>
              </w:rPr>
              <w:t>Продолжительность поливного периода с 1 мая по 31 августа.</w:t>
            </w:r>
          </w:p>
        </w:tc>
      </w:tr>
    </w:tbl>
    <w:tbl>
      <w:tblPr>
        <w:tblpPr w:leftFromText="180" w:rightFromText="180" w:bottomFromText="200" w:vertAnchor="text" w:horzAnchor="page" w:tblpX="1" w:tblpY="-1857"/>
        <w:tblW w:w="13095" w:type="dxa"/>
        <w:tblLayout w:type="fixed"/>
        <w:tblLook w:val="04A0"/>
      </w:tblPr>
      <w:tblGrid>
        <w:gridCol w:w="1981"/>
        <w:gridCol w:w="1132"/>
        <w:gridCol w:w="2073"/>
        <w:gridCol w:w="888"/>
        <w:gridCol w:w="876"/>
        <w:gridCol w:w="6145"/>
      </w:tblGrid>
      <w:tr w:rsidR="000F5D08" w:rsidTr="000F5D08">
        <w:trPr>
          <w:trHeight w:val="80"/>
        </w:trPr>
        <w:tc>
          <w:tcPr>
            <w:tcW w:w="1983" w:type="dxa"/>
            <w:noWrap/>
            <w:vAlign w:val="bottom"/>
            <w:hideMark/>
          </w:tcPr>
          <w:p w:rsidR="000F5D08" w:rsidRDefault="000F5D08">
            <w:pPr>
              <w:spacing w:line="276" w:lineRule="auto"/>
            </w:pPr>
          </w:p>
        </w:tc>
        <w:tc>
          <w:tcPr>
            <w:tcW w:w="1132" w:type="dxa"/>
            <w:noWrap/>
            <w:vAlign w:val="bottom"/>
            <w:hideMark/>
          </w:tcPr>
          <w:p w:rsidR="000F5D08" w:rsidRDefault="000F5D08">
            <w:pPr>
              <w:spacing w:line="276" w:lineRule="auto"/>
            </w:pPr>
          </w:p>
        </w:tc>
        <w:tc>
          <w:tcPr>
            <w:tcW w:w="2074" w:type="dxa"/>
            <w:noWrap/>
            <w:vAlign w:val="bottom"/>
            <w:hideMark/>
          </w:tcPr>
          <w:p w:rsidR="000F5D08" w:rsidRDefault="000F5D08">
            <w:pPr>
              <w:spacing w:line="276" w:lineRule="auto"/>
            </w:pPr>
          </w:p>
        </w:tc>
        <w:tc>
          <w:tcPr>
            <w:tcW w:w="888" w:type="dxa"/>
            <w:noWrap/>
            <w:vAlign w:val="bottom"/>
            <w:hideMark/>
          </w:tcPr>
          <w:p w:rsidR="000F5D08" w:rsidRDefault="000F5D08">
            <w:pPr>
              <w:spacing w:line="276" w:lineRule="auto"/>
            </w:pPr>
          </w:p>
        </w:tc>
        <w:tc>
          <w:tcPr>
            <w:tcW w:w="876" w:type="dxa"/>
            <w:noWrap/>
            <w:vAlign w:val="bottom"/>
            <w:hideMark/>
          </w:tcPr>
          <w:p w:rsidR="000F5D08" w:rsidRDefault="000F5D08">
            <w:pPr>
              <w:spacing w:line="276" w:lineRule="auto"/>
            </w:pPr>
          </w:p>
        </w:tc>
        <w:tc>
          <w:tcPr>
            <w:tcW w:w="6148" w:type="dxa"/>
            <w:noWrap/>
            <w:vAlign w:val="bottom"/>
            <w:hideMark/>
          </w:tcPr>
          <w:p w:rsidR="000F5D08" w:rsidRDefault="000F5D08">
            <w:pPr>
              <w:spacing w:line="276" w:lineRule="auto"/>
            </w:pPr>
          </w:p>
        </w:tc>
      </w:tr>
    </w:tbl>
    <w:p w:rsidR="000F5D08" w:rsidRDefault="000F5D08" w:rsidP="000F5D08">
      <w:pPr>
        <w:rPr>
          <w:rFonts w:asciiTheme="minorHAnsi" w:hAnsiTheme="minorHAnsi" w:cstheme="minorBidi"/>
          <w:sz w:val="28"/>
          <w:szCs w:val="28"/>
        </w:rPr>
      </w:pPr>
    </w:p>
    <w:p w:rsidR="000F5D08" w:rsidRDefault="000F5D08" w:rsidP="000F5D08">
      <w:pPr>
        <w:rPr>
          <w:sz w:val="28"/>
          <w:szCs w:val="28"/>
        </w:rPr>
      </w:pPr>
    </w:p>
    <w:p w:rsidR="000F5D08" w:rsidRDefault="000F5D08" w:rsidP="000F5D08">
      <w:pPr>
        <w:rPr>
          <w:sz w:val="28"/>
          <w:szCs w:val="28"/>
        </w:rPr>
      </w:pPr>
    </w:p>
    <w:p w:rsidR="000F5D08" w:rsidRDefault="000F5D08" w:rsidP="000F5D08">
      <w:pPr>
        <w:rPr>
          <w:sz w:val="28"/>
          <w:szCs w:val="28"/>
        </w:rPr>
      </w:pPr>
    </w:p>
    <w:p w:rsidR="000F5D08" w:rsidRDefault="000F5D08" w:rsidP="000F5D08">
      <w:pPr>
        <w:rPr>
          <w:sz w:val="28"/>
          <w:szCs w:val="28"/>
        </w:rPr>
      </w:pPr>
    </w:p>
    <w:p w:rsidR="000F5D08" w:rsidRDefault="000F5D08" w:rsidP="000F5D08">
      <w:pPr>
        <w:rPr>
          <w:sz w:val="28"/>
          <w:szCs w:val="28"/>
        </w:rPr>
      </w:pPr>
    </w:p>
    <w:p w:rsidR="000F5D08" w:rsidRDefault="000F5D08" w:rsidP="000F5D08">
      <w:pPr>
        <w:rPr>
          <w:sz w:val="28"/>
          <w:szCs w:val="28"/>
        </w:rPr>
      </w:pPr>
    </w:p>
    <w:p w:rsidR="000F5D08" w:rsidRDefault="000F5D08" w:rsidP="000F5D08">
      <w:pPr>
        <w:rPr>
          <w:sz w:val="28"/>
          <w:szCs w:val="28"/>
        </w:rPr>
      </w:pPr>
      <w:r>
        <w:rPr>
          <w:sz w:val="28"/>
          <w:szCs w:val="28"/>
        </w:rPr>
        <w:t>С   01  января  2014  года для потребителей МУП «</w:t>
      </w:r>
      <w:proofErr w:type="spellStart"/>
      <w:r>
        <w:rPr>
          <w:sz w:val="28"/>
          <w:szCs w:val="28"/>
        </w:rPr>
        <w:t>Серебрянское</w:t>
      </w:r>
      <w:proofErr w:type="spellEnd"/>
      <w:r>
        <w:rPr>
          <w:sz w:val="28"/>
          <w:szCs w:val="28"/>
        </w:rPr>
        <w:t xml:space="preserve"> ЖКХ» устанавливаются </w:t>
      </w:r>
      <w:proofErr w:type="gramStart"/>
      <w:r>
        <w:rPr>
          <w:sz w:val="28"/>
          <w:szCs w:val="28"/>
        </w:rPr>
        <w:t>тарифы</w:t>
      </w:r>
      <w:proofErr w:type="gramEnd"/>
      <w:r>
        <w:rPr>
          <w:sz w:val="28"/>
          <w:szCs w:val="28"/>
        </w:rPr>
        <w:t xml:space="preserve"> на тепловую энергию  утвержденные  приказом  Департамента  по  тарифам  Новосибирской  области   №  244-ТЭ  от  11.11.2013г;     </w:t>
      </w:r>
    </w:p>
    <w:tbl>
      <w:tblPr>
        <w:tblpPr w:leftFromText="180" w:rightFromText="180" w:bottomFromText="200" w:vertAnchor="text" w:horzAnchor="margin" w:tblpY="95"/>
        <w:tblW w:w="9390" w:type="dxa"/>
        <w:tblLayout w:type="fixed"/>
        <w:tblLook w:val="04A0"/>
      </w:tblPr>
      <w:tblGrid>
        <w:gridCol w:w="603"/>
        <w:gridCol w:w="254"/>
        <w:gridCol w:w="4305"/>
        <w:gridCol w:w="294"/>
        <w:gridCol w:w="3934"/>
      </w:tblGrid>
      <w:tr w:rsidR="000F5D08" w:rsidTr="000F5D08">
        <w:trPr>
          <w:trHeight w:val="330"/>
        </w:trPr>
        <w:tc>
          <w:tcPr>
            <w:tcW w:w="604" w:type="dxa"/>
            <w:noWrap/>
            <w:vAlign w:val="bottom"/>
          </w:tcPr>
          <w:p w:rsidR="000F5D08" w:rsidRDefault="000F5D08">
            <w:pPr>
              <w:spacing w:after="200" w:line="276" w:lineRule="auto"/>
              <w:rPr>
                <w:b/>
                <w:bCs/>
                <w:sz w:val="28"/>
                <w:szCs w:val="28"/>
              </w:rPr>
            </w:pPr>
          </w:p>
        </w:tc>
        <w:tc>
          <w:tcPr>
            <w:tcW w:w="254" w:type="dxa"/>
            <w:noWrap/>
            <w:vAlign w:val="bottom"/>
          </w:tcPr>
          <w:p w:rsidR="000F5D08" w:rsidRDefault="000F5D08">
            <w:pPr>
              <w:spacing w:after="200" w:line="276" w:lineRule="auto"/>
              <w:rPr>
                <w:b/>
                <w:bCs/>
                <w:sz w:val="28"/>
                <w:szCs w:val="28"/>
              </w:rPr>
            </w:pPr>
          </w:p>
        </w:tc>
        <w:tc>
          <w:tcPr>
            <w:tcW w:w="4308" w:type="dxa"/>
            <w:noWrap/>
            <w:vAlign w:val="bottom"/>
          </w:tcPr>
          <w:p w:rsidR="000F5D08" w:rsidRDefault="000F5D08">
            <w:pPr>
              <w:spacing w:after="200" w:line="276" w:lineRule="auto"/>
              <w:jc w:val="center"/>
              <w:rPr>
                <w:sz w:val="28"/>
                <w:szCs w:val="28"/>
              </w:rPr>
            </w:pPr>
          </w:p>
        </w:tc>
        <w:tc>
          <w:tcPr>
            <w:tcW w:w="294" w:type="dxa"/>
            <w:noWrap/>
            <w:vAlign w:val="bottom"/>
          </w:tcPr>
          <w:p w:rsidR="000F5D08" w:rsidRDefault="000F5D08">
            <w:pPr>
              <w:spacing w:after="200" w:line="276" w:lineRule="auto"/>
              <w:rPr>
                <w:b/>
                <w:bCs/>
                <w:sz w:val="28"/>
                <w:szCs w:val="28"/>
              </w:rPr>
            </w:pPr>
          </w:p>
        </w:tc>
        <w:tc>
          <w:tcPr>
            <w:tcW w:w="3937" w:type="dxa"/>
            <w:noWrap/>
            <w:vAlign w:val="bottom"/>
            <w:hideMark/>
          </w:tcPr>
          <w:p w:rsidR="000F5D08" w:rsidRDefault="000F5D08">
            <w:pPr>
              <w:spacing w:line="276" w:lineRule="auto"/>
              <w:rPr>
                <w:sz w:val="28"/>
                <w:szCs w:val="28"/>
              </w:rPr>
            </w:pPr>
            <w:r>
              <w:rPr>
                <w:sz w:val="28"/>
                <w:szCs w:val="28"/>
              </w:rPr>
              <w:t xml:space="preserve">  Приложение </w:t>
            </w:r>
          </w:p>
        </w:tc>
      </w:tr>
      <w:tr w:rsidR="000F5D08" w:rsidTr="000F5D08">
        <w:trPr>
          <w:gridBefore w:val="3"/>
          <w:wBefore w:w="5166" w:type="dxa"/>
          <w:trHeight w:val="240"/>
        </w:trPr>
        <w:tc>
          <w:tcPr>
            <w:tcW w:w="294" w:type="dxa"/>
            <w:noWrap/>
            <w:vAlign w:val="bottom"/>
          </w:tcPr>
          <w:p w:rsidR="000F5D08" w:rsidRDefault="000F5D08">
            <w:pPr>
              <w:spacing w:after="200" w:line="276" w:lineRule="auto"/>
              <w:rPr>
                <w:b/>
                <w:bCs/>
                <w:sz w:val="28"/>
                <w:szCs w:val="28"/>
              </w:rPr>
            </w:pPr>
          </w:p>
        </w:tc>
        <w:tc>
          <w:tcPr>
            <w:tcW w:w="3937" w:type="dxa"/>
            <w:noWrap/>
            <w:vAlign w:val="bottom"/>
            <w:hideMark/>
          </w:tcPr>
          <w:p w:rsidR="000F5D08" w:rsidRDefault="000F5D08">
            <w:pPr>
              <w:spacing w:line="276" w:lineRule="auto"/>
              <w:rPr>
                <w:sz w:val="28"/>
                <w:szCs w:val="28"/>
              </w:rPr>
            </w:pPr>
            <w:r>
              <w:rPr>
                <w:sz w:val="28"/>
                <w:szCs w:val="28"/>
              </w:rPr>
              <w:t>к приказу департамента по тарифам</w:t>
            </w:r>
          </w:p>
        </w:tc>
      </w:tr>
      <w:tr w:rsidR="000F5D08" w:rsidTr="000F5D08">
        <w:trPr>
          <w:trHeight w:val="322"/>
        </w:trPr>
        <w:tc>
          <w:tcPr>
            <w:tcW w:w="604" w:type="dxa"/>
            <w:noWrap/>
            <w:vAlign w:val="bottom"/>
          </w:tcPr>
          <w:p w:rsidR="000F5D08" w:rsidRDefault="000F5D08">
            <w:pPr>
              <w:spacing w:after="200" w:line="276" w:lineRule="auto"/>
              <w:rPr>
                <w:b/>
                <w:bCs/>
                <w:sz w:val="28"/>
                <w:szCs w:val="28"/>
              </w:rPr>
            </w:pPr>
          </w:p>
        </w:tc>
        <w:tc>
          <w:tcPr>
            <w:tcW w:w="254" w:type="dxa"/>
            <w:vAlign w:val="center"/>
          </w:tcPr>
          <w:p w:rsidR="000F5D08" w:rsidRDefault="000F5D08">
            <w:pPr>
              <w:spacing w:after="200" w:line="276" w:lineRule="auto"/>
              <w:jc w:val="center"/>
              <w:rPr>
                <w:sz w:val="28"/>
                <w:szCs w:val="28"/>
              </w:rPr>
            </w:pPr>
          </w:p>
        </w:tc>
        <w:tc>
          <w:tcPr>
            <w:tcW w:w="4308" w:type="dxa"/>
            <w:noWrap/>
            <w:vAlign w:val="bottom"/>
          </w:tcPr>
          <w:p w:rsidR="000F5D08" w:rsidRDefault="000F5D08">
            <w:pPr>
              <w:spacing w:after="200" w:line="276" w:lineRule="auto"/>
              <w:jc w:val="center"/>
              <w:rPr>
                <w:sz w:val="28"/>
                <w:szCs w:val="28"/>
              </w:rPr>
            </w:pPr>
          </w:p>
        </w:tc>
        <w:tc>
          <w:tcPr>
            <w:tcW w:w="294" w:type="dxa"/>
            <w:noWrap/>
            <w:vAlign w:val="bottom"/>
          </w:tcPr>
          <w:p w:rsidR="000F5D08" w:rsidRDefault="000F5D08">
            <w:pPr>
              <w:spacing w:after="200" w:line="276" w:lineRule="auto"/>
              <w:rPr>
                <w:b/>
                <w:bCs/>
                <w:sz w:val="28"/>
                <w:szCs w:val="28"/>
              </w:rPr>
            </w:pPr>
          </w:p>
        </w:tc>
        <w:tc>
          <w:tcPr>
            <w:tcW w:w="3937" w:type="dxa"/>
            <w:noWrap/>
            <w:vAlign w:val="bottom"/>
          </w:tcPr>
          <w:p w:rsidR="000F5D08" w:rsidRDefault="000F5D08">
            <w:pPr>
              <w:rPr>
                <w:rFonts w:cstheme="minorBidi"/>
                <w:sz w:val="28"/>
                <w:szCs w:val="28"/>
              </w:rPr>
            </w:pPr>
            <w:r>
              <w:rPr>
                <w:sz w:val="28"/>
                <w:szCs w:val="28"/>
              </w:rPr>
              <w:t>от 11.11.2013 № 244-ТЭ</w:t>
            </w:r>
          </w:p>
          <w:p w:rsidR="000F5D08" w:rsidRDefault="000F5D08">
            <w:pPr>
              <w:spacing w:line="276" w:lineRule="auto"/>
              <w:jc w:val="right"/>
              <w:rPr>
                <w:sz w:val="28"/>
                <w:szCs w:val="28"/>
              </w:rPr>
            </w:pPr>
          </w:p>
        </w:tc>
      </w:tr>
      <w:tr w:rsidR="000F5D08" w:rsidTr="000F5D08">
        <w:trPr>
          <w:trHeight w:val="830"/>
        </w:trPr>
        <w:tc>
          <w:tcPr>
            <w:tcW w:w="9397" w:type="dxa"/>
            <w:gridSpan w:val="5"/>
            <w:vAlign w:val="center"/>
            <w:hideMark/>
          </w:tcPr>
          <w:p w:rsidR="000F5D08" w:rsidRDefault="000F5D08">
            <w:pPr>
              <w:rPr>
                <w:rFonts w:cstheme="minorBidi"/>
                <w:b/>
                <w:bCs/>
                <w:sz w:val="28"/>
                <w:szCs w:val="28"/>
              </w:rPr>
            </w:pPr>
            <w:r>
              <w:rPr>
                <w:b/>
                <w:bCs/>
                <w:sz w:val="28"/>
                <w:szCs w:val="28"/>
              </w:rPr>
              <w:lastRenderedPageBreak/>
              <w:t xml:space="preserve">                                    Тариф на тепловую энергию для потребителей </w:t>
            </w:r>
          </w:p>
          <w:p w:rsidR="000F5D08" w:rsidRDefault="000F5D08">
            <w:pPr>
              <w:jc w:val="center"/>
              <w:rPr>
                <w:b/>
                <w:bCs/>
                <w:sz w:val="28"/>
                <w:szCs w:val="28"/>
              </w:rPr>
            </w:pPr>
            <w:r>
              <w:rPr>
                <w:b/>
                <w:bCs/>
                <w:sz w:val="28"/>
                <w:szCs w:val="28"/>
              </w:rPr>
              <w:t xml:space="preserve">Муниципального унитарного предприятия </w:t>
            </w:r>
          </w:p>
          <w:p w:rsidR="000F5D08" w:rsidRDefault="000F5D08">
            <w:pPr>
              <w:jc w:val="center"/>
              <w:rPr>
                <w:b/>
                <w:bCs/>
                <w:sz w:val="28"/>
                <w:szCs w:val="28"/>
              </w:rPr>
            </w:pPr>
            <w:r>
              <w:rPr>
                <w:b/>
                <w:bCs/>
                <w:sz w:val="28"/>
                <w:szCs w:val="28"/>
              </w:rPr>
              <w:t>«</w:t>
            </w:r>
            <w:proofErr w:type="spellStart"/>
            <w:r>
              <w:rPr>
                <w:b/>
                <w:bCs/>
                <w:sz w:val="28"/>
                <w:szCs w:val="28"/>
              </w:rPr>
              <w:t>Серебрянское</w:t>
            </w:r>
            <w:proofErr w:type="spellEnd"/>
            <w:r>
              <w:rPr>
                <w:b/>
                <w:bCs/>
                <w:sz w:val="28"/>
                <w:szCs w:val="28"/>
              </w:rPr>
              <w:t xml:space="preserve"> жилищно-коммунальное хозяйство» </w:t>
            </w:r>
          </w:p>
          <w:p w:rsidR="000F5D08" w:rsidRDefault="000F5D08">
            <w:pPr>
              <w:jc w:val="center"/>
              <w:rPr>
                <w:b/>
                <w:sz w:val="28"/>
                <w:szCs w:val="28"/>
              </w:rPr>
            </w:pPr>
            <w:r>
              <w:rPr>
                <w:b/>
                <w:sz w:val="28"/>
                <w:szCs w:val="28"/>
              </w:rPr>
              <w:t xml:space="preserve">(ОГРН 1065464001899, ИНН 5442000479), </w:t>
            </w:r>
            <w:proofErr w:type="spellStart"/>
            <w:r>
              <w:rPr>
                <w:b/>
                <w:sz w:val="28"/>
                <w:szCs w:val="28"/>
              </w:rPr>
              <w:t>Чулымский</w:t>
            </w:r>
            <w:proofErr w:type="spellEnd"/>
            <w:r>
              <w:rPr>
                <w:b/>
                <w:sz w:val="28"/>
                <w:szCs w:val="28"/>
              </w:rPr>
              <w:t xml:space="preserve"> район</w:t>
            </w:r>
          </w:p>
          <w:tbl>
            <w:tblPr>
              <w:tblStyle w:val="affff1"/>
              <w:tblpPr w:leftFromText="180" w:rightFromText="180" w:vertAnchor="text" w:horzAnchor="margin" w:tblpY="198"/>
              <w:tblW w:w="9570" w:type="dxa"/>
              <w:tblLayout w:type="fixed"/>
              <w:tblLook w:val="04A0"/>
            </w:tblPr>
            <w:tblGrid>
              <w:gridCol w:w="660"/>
              <w:gridCol w:w="2034"/>
              <w:gridCol w:w="3515"/>
              <w:gridCol w:w="3361"/>
            </w:tblGrid>
            <w:tr w:rsidR="000F5D08">
              <w:tc>
                <w:tcPr>
                  <w:tcW w:w="661" w:type="dxa"/>
                  <w:vMerge w:val="restart"/>
                  <w:tcBorders>
                    <w:top w:val="single" w:sz="4" w:space="0" w:color="auto"/>
                    <w:left w:val="single" w:sz="4" w:space="0" w:color="auto"/>
                    <w:bottom w:val="single" w:sz="4" w:space="0" w:color="auto"/>
                    <w:right w:val="single" w:sz="4" w:space="0" w:color="auto"/>
                  </w:tcBorders>
                  <w:hideMark/>
                </w:tcPr>
                <w:p w:rsidR="000F5D08" w:rsidRDefault="000F5D08">
                  <w:pPr>
                    <w:pStyle w:val="ConsPlusCell"/>
                    <w:jc w:val="center"/>
                    <w:rPr>
                      <w:rFonts w:ascii="Times New Roman" w:hAnsi="Times New Roman" w:cs="Times New Roman"/>
                      <w:sz w:val="28"/>
                      <w:szCs w:val="28"/>
                    </w:rPr>
                  </w:pPr>
                  <w:r>
                    <w:rPr>
                      <w:rFonts w:ascii="Times New Roman" w:hAnsi="Times New Roman" w:cs="Times New Roman"/>
                      <w:sz w:val="28"/>
                      <w:szCs w:val="28"/>
                    </w:rPr>
                    <w:t>№</w:t>
                  </w:r>
                </w:p>
                <w:p w:rsidR="000F5D08" w:rsidRDefault="000F5D08">
                  <w:pPr>
                    <w:jc w:val="center"/>
                    <w:rPr>
                      <w:sz w:val="28"/>
                      <w:szCs w:val="28"/>
                    </w:rPr>
                  </w:pP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2034" w:type="dxa"/>
                  <w:vMerge w:val="restart"/>
                  <w:tcBorders>
                    <w:top w:val="single" w:sz="4" w:space="0" w:color="auto"/>
                    <w:left w:val="single" w:sz="4" w:space="0" w:color="auto"/>
                    <w:bottom w:val="single" w:sz="4" w:space="0" w:color="auto"/>
                    <w:right w:val="single" w:sz="4" w:space="0" w:color="auto"/>
                  </w:tcBorders>
                </w:tcPr>
                <w:p w:rsidR="000F5D08" w:rsidRDefault="000F5D08">
                  <w:pPr>
                    <w:jc w:val="center"/>
                    <w:rPr>
                      <w:sz w:val="28"/>
                      <w:szCs w:val="28"/>
                    </w:rPr>
                  </w:pPr>
                </w:p>
              </w:tc>
              <w:tc>
                <w:tcPr>
                  <w:tcW w:w="6876" w:type="dxa"/>
                  <w:gridSpan w:val="2"/>
                  <w:tcBorders>
                    <w:top w:val="single" w:sz="4" w:space="0" w:color="auto"/>
                    <w:left w:val="single" w:sz="4" w:space="0" w:color="auto"/>
                    <w:bottom w:val="single" w:sz="4" w:space="0" w:color="auto"/>
                    <w:right w:val="single" w:sz="4" w:space="0" w:color="auto"/>
                  </w:tcBorders>
                  <w:hideMark/>
                </w:tcPr>
                <w:p w:rsidR="000F5D08" w:rsidRDefault="000F5D08">
                  <w:pPr>
                    <w:jc w:val="center"/>
                    <w:rPr>
                      <w:sz w:val="28"/>
                      <w:szCs w:val="28"/>
                    </w:rPr>
                  </w:pPr>
                  <w:r>
                    <w:rPr>
                      <w:sz w:val="28"/>
                      <w:szCs w:val="28"/>
                    </w:rPr>
                    <w:t>Тариф на тепловую энергию*</w:t>
                  </w:r>
                </w:p>
              </w:tc>
            </w:tr>
            <w:tr w:rsidR="000F5D08">
              <w:tc>
                <w:tcPr>
                  <w:tcW w:w="661" w:type="dxa"/>
                  <w:vMerge/>
                  <w:tcBorders>
                    <w:top w:val="single" w:sz="4" w:space="0" w:color="auto"/>
                    <w:left w:val="single" w:sz="4" w:space="0" w:color="auto"/>
                    <w:bottom w:val="single" w:sz="4" w:space="0" w:color="auto"/>
                    <w:right w:val="single" w:sz="4" w:space="0" w:color="auto"/>
                  </w:tcBorders>
                  <w:vAlign w:val="center"/>
                  <w:hideMark/>
                </w:tcPr>
                <w:p w:rsidR="000F5D08" w:rsidRDefault="000F5D08" w:rsidP="00B43155">
                  <w:pPr>
                    <w:rPr>
                      <w:rFonts w:eastAsiaTheme="minorHAnsi"/>
                      <w:sz w:val="28"/>
                      <w:szCs w:val="28"/>
                      <w:lang w:eastAsia="en-US"/>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0F5D08" w:rsidRDefault="000F5D08" w:rsidP="00B43155">
                  <w:pPr>
                    <w:rPr>
                      <w:rFonts w:eastAsiaTheme="minorHAnsi"/>
                      <w:sz w:val="28"/>
                      <w:szCs w:val="28"/>
                      <w:lang w:eastAsia="en-US"/>
                    </w:rPr>
                  </w:pPr>
                </w:p>
              </w:tc>
              <w:tc>
                <w:tcPr>
                  <w:tcW w:w="3515" w:type="dxa"/>
                  <w:tcBorders>
                    <w:top w:val="single" w:sz="4" w:space="0" w:color="auto"/>
                    <w:left w:val="single" w:sz="4" w:space="0" w:color="auto"/>
                    <w:bottom w:val="single" w:sz="4" w:space="0" w:color="auto"/>
                    <w:right w:val="single" w:sz="4" w:space="0" w:color="auto"/>
                  </w:tcBorders>
                  <w:hideMark/>
                </w:tcPr>
                <w:p w:rsidR="000F5D08" w:rsidRDefault="000F5D08" w:rsidP="00B43155">
                  <w:pPr>
                    <w:jc w:val="center"/>
                    <w:rPr>
                      <w:rFonts w:cstheme="minorBidi"/>
                      <w:sz w:val="28"/>
                      <w:szCs w:val="28"/>
                    </w:rPr>
                  </w:pPr>
                  <w:r>
                    <w:rPr>
                      <w:sz w:val="28"/>
                      <w:szCs w:val="28"/>
                    </w:rPr>
                    <w:t>горячая вода</w:t>
                  </w:r>
                </w:p>
                <w:p w:rsidR="000F5D08" w:rsidRDefault="000F5D08" w:rsidP="00B43155">
                  <w:pPr>
                    <w:jc w:val="center"/>
                    <w:rPr>
                      <w:sz w:val="28"/>
                      <w:szCs w:val="28"/>
                    </w:rPr>
                  </w:pPr>
                  <w:r>
                    <w:rPr>
                      <w:bCs/>
                      <w:sz w:val="28"/>
                      <w:szCs w:val="28"/>
                    </w:rPr>
                    <w:t>с 01.01.2013 по 30.06.2013</w:t>
                  </w:r>
                </w:p>
              </w:tc>
              <w:tc>
                <w:tcPr>
                  <w:tcW w:w="3361" w:type="dxa"/>
                  <w:tcBorders>
                    <w:top w:val="single" w:sz="4" w:space="0" w:color="auto"/>
                    <w:left w:val="single" w:sz="4" w:space="0" w:color="auto"/>
                    <w:bottom w:val="single" w:sz="4" w:space="0" w:color="auto"/>
                    <w:right w:val="single" w:sz="4" w:space="0" w:color="auto"/>
                  </w:tcBorders>
                  <w:hideMark/>
                </w:tcPr>
                <w:p w:rsidR="000F5D08" w:rsidRDefault="000F5D08" w:rsidP="00B43155">
                  <w:pPr>
                    <w:jc w:val="center"/>
                    <w:rPr>
                      <w:rFonts w:cstheme="minorBidi"/>
                      <w:sz w:val="28"/>
                      <w:szCs w:val="28"/>
                    </w:rPr>
                  </w:pPr>
                  <w:r>
                    <w:rPr>
                      <w:sz w:val="28"/>
                      <w:szCs w:val="28"/>
                    </w:rPr>
                    <w:t>горячая вода</w:t>
                  </w:r>
                </w:p>
                <w:p w:rsidR="000F5D08" w:rsidRDefault="000F5D08" w:rsidP="00B43155">
                  <w:pPr>
                    <w:jc w:val="center"/>
                    <w:rPr>
                      <w:sz w:val="28"/>
                      <w:szCs w:val="28"/>
                    </w:rPr>
                  </w:pPr>
                  <w:r>
                    <w:rPr>
                      <w:bCs/>
                      <w:sz w:val="28"/>
                      <w:szCs w:val="28"/>
                    </w:rPr>
                    <w:t>с 01.07.2013</w:t>
                  </w:r>
                </w:p>
              </w:tc>
            </w:tr>
            <w:tr w:rsidR="000F5D08">
              <w:tc>
                <w:tcPr>
                  <w:tcW w:w="661" w:type="dxa"/>
                  <w:tcBorders>
                    <w:top w:val="single" w:sz="4" w:space="0" w:color="auto"/>
                    <w:left w:val="single" w:sz="4" w:space="0" w:color="auto"/>
                    <w:bottom w:val="single" w:sz="4" w:space="0" w:color="auto"/>
                    <w:right w:val="single" w:sz="4" w:space="0" w:color="auto"/>
                  </w:tcBorders>
                  <w:hideMark/>
                </w:tcPr>
                <w:p w:rsidR="000F5D08" w:rsidRDefault="000F5D08">
                  <w:pPr>
                    <w:rPr>
                      <w:sz w:val="28"/>
                      <w:szCs w:val="28"/>
                    </w:rPr>
                  </w:pPr>
                  <w:r>
                    <w:rPr>
                      <w:sz w:val="28"/>
                      <w:szCs w:val="28"/>
                    </w:rPr>
                    <w:t>1.</w:t>
                  </w:r>
                </w:p>
              </w:tc>
              <w:tc>
                <w:tcPr>
                  <w:tcW w:w="8910" w:type="dxa"/>
                  <w:gridSpan w:val="3"/>
                  <w:tcBorders>
                    <w:top w:val="single" w:sz="4" w:space="0" w:color="auto"/>
                    <w:left w:val="single" w:sz="4" w:space="0" w:color="auto"/>
                    <w:bottom w:val="single" w:sz="4" w:space="0" w:color="auto"/>
                    <w:right w:val="single" w:sz="4" w:space="0" w:color="auto"/>
                  </w:tcBorders>
                  <w:hideMark/>
                </w:tcPr>
                <w:p w:rsidR="000F5D08" w:rsidRDefault="000F5D08">
                  <w:pPr>
                    <w:rPr>
                      <w:sz w:val="28"/>
                      <w:szCs w:val="28"/>
                    </w:rPr>
                  </w:pPr>
                  <w:r>
                    <w:rPr>
                      <w:sz w:val="28"/>
                      <w:szCs w:val="28"/>
                    </w:rPr>
                    <w:t xml:space="preserve">Потребители, оплачивающие производство и передачу тепловой энергии   </w:t>
                  </w:r>
                </w:p>
              </w:tc>
            </w:tr>
            <w:tr w:rsidR="000F5D08">
              <w:tc>
                <w:tcPr>
                  <w:tcW w:w="661" w:type="dxa"/>
                  <w:tcBorders>
                    <w:top w:val="single" w:sz="4" w:space="0" w:color="auto"/>
                    <w:left w:val="single" w:sz="4" w:space="0" w:color="auto"/>
                    <w:bottom w:val="single" w:sz="4" w:space="0" w:color="auto"/>
                    <w:right w:val="single" w:sz="4" w:space="0" w:color="auto"/>
                  </w:tcBorders>
                </w:tcPr>
                <w:p w:rsidR="000F5D08" w:rsidRDefault="000F5D08">
                  <w:pPr>
                    <w:rPr>
                      <w:sz w:val="28"/>
                      <w:szCs w:val="28"/>
                    </w:rPr>
                  </w:pPr>
                </w:p>
              </w:tc>
              <w:tc>
                <w:tcPr>
                  <w:tcW w:w="2034" w:type="dxa"/>
                  <w:tcBorders>
                    <w:top w:val="single" w:sz="4" w:space="0" w:color="auto"/>
                    <w:left w:val="single" w:sz="4" w:space="0" w:color="auto"/>
                    <w:bottom w:val="single" w:sz="4" w:space="0" w:color="auto"/>
                    <w:right w:val="single" w:sz="4" w:space="0" w:color="auto"/>
                  </w:tcBorders>
                  <w:hideMark/>
                </w:tcPr>
                <w:p w:rsidR="000F5D08" w:rsidRDefault="000F5D08">
                  <w:pPr>
                    <w:rPr>
                      <w:sz w:val="28"/>
                      <w:szCs w:val="28"/>
                    </w:rPr>
                  </w:pPr>
                  <w:proofErr w:type="spellStart"/>
                  <w:r>
                    <w:rPr>
                      <w:sz w:val="28"/>
                      <w:szCs w:val="28"/>
                    </w:rPr>
                    <w:t>одноставочный</w:t>
                  </w:r>
                  <w:proofErr w:type="spellEnd"/>
                  <w:r>
                    <w:rPr>
                      <w:sz w:val="28"/>
                      <w:szCs w:val="28"/>
                    </w:rPr>
                    <w:t xml:space="preserve"> </w:t>
                  </w:r>
                  <w:r>
                    <w:rPr>
                      <w:sz w:val="28"/>
                      <w:szCs w:val="28"/>
                    </w:rPr>
                    <w:br/>
                    <w:t>руб./Гкал</w:t>
                  </w:r>
                </w:p>
              </w:tc>
              <w:tc>
                <w:tcPr>
                  <w:tcW w:w="3515" w:type="dxa"/>
                  <w:tcBorders>
                    <w:top w:val="single" w:sz="4" w:space="0" w:color="auto"/>
                    <w:left w:val="single" w:sz="4" w:space="0" w:color="auto"/>
                    <w:bottom w:val="single" w:sz="4" w:space="0" w:color="auto"/>
                    <w:right w:val="single" w:sz="4" w:space="0" w:color="auto"/>
                  </w:tcBorders>
                  <w:hideMark/>
                </w:tcPr>
                <w:p w:rsidR="000F5D08" w:rsidRDefault="000F5D08">
                  <w:pPr>
                    <w:jc w:val="center"/>
                    <w:outlineLvl w:val="0"/>
                    <w:rPr>
                      <w:b/>
                      <w:sz w:val="28"/>
                      <w:szCs w:val="28"/>
                    </w:rPr>
                  </w:pPr>
                  <w:r>
                    <w:rPr>
                      <w:b/>
                      <w:sz w:val="28"/>
                      <w:szCs w:val="28"/>
                    </w:rPr>
                    <w:t>1680-20**</w:t>
                  </w:r>
                </w:p>
              </w:tc>
              <w:tc>
                <w:tcPr>
                  <w:tcW w:w="3361" w:type="dxa"/>
                  <w:tcBorders>
                    <w:top w:val="single" w:sz="4" w:space="0" w:color="auto"/>
                    <w:left w:val="single" w:sz="4" w:space="0" w:color="auto"/>
                    <w:bottom w:val="single" w:sz="4" w:space="0" w:color="auto"/>
                    <w:right w:val="single" w:sz="4" w:space="0" w:color="auto"/>
                  </w:tcBorders>
                  <w:hideMark/>
                </w:tcPr>
                <w:p w:rsidR="000F5D08" w:rsidRDefault="000F5D08">
                  <w:pPr>
                    <w:jc w:val="center"/>
                    <w:outlineLvl w:val="0"/>
                    <w:rPr>
                      <w:b/>
                      <w:sz w:val="28"/>
                      <w:szCs w:val="28"/>
                    </w:rPr>
                  </w:pPr>
                  <w:r>
                    <w:rPr>
                      <w:b/>
                      <w:sz w:val="28"/>
                      <w:szCs w:val="28"/>
                    </w:rPr>
                    <w:t>1750-97**</w:t>
                  </w:r>
                </w:p>
              </w:tc>
            </w:tr>
            <w:tr w:rsidR="000F5D08">
              <w:tc>
                <w:tcPr>
                  <w:tcW w:w="661" w:type="dxa"/>
                  <w:tcBorders>
                    <w:top w:val="single" w:sz="4" w:space="0" w:color="auto"/>
                    <w:left w:val="single" w:sz="4" w:space="0" w:color="auto"/>
                    <w:bottom w:val="single" w:sz="4" w:space="0" w:color="auto"/>
                    <w:right w:val="single" w:sz="4" w:space="0" w:color="auto"/>
                  </w:tcBorders>
                </w:tcPr>
                <w:p w:rsidR="000F5D08" w:rsidRDefault="000F5D08">
                  <w:pPr>
                    <w:rPr>
                      <w:sz w:val="28"/>
                      <w:szCs w:val="28"/>
                    </w:rPr>
                  </w:pPr>
                </w:p>
              </w:tc>
              <w:tc>
                <w:tcPr>
                  <w:tcW w:w="8910" w:type="dxa"/>
                  <w:gridSpan w:val="3"/>
                  <w:tcBorders>
                    <w:top w:val="single" w:sz="4" w:space="0" w:color="auto"/>
                    <w:left w:val="single" w:sz="4" w:space="0" w:color="auto"/>
                    <w:bottom w:val="single" w:sz="4" w:space="0" w:color="auto"/>
                    <w:right w:val="single" w:sz="4" w:space="0" w:color="auto"/>
                  </w:tcBorders>
                  <w:hideMark/>
                </w:tcPr>
                <w:p w:rsidR="000F5D08" w:rsidRDefault="000F5D08">
                  <w:pPr>
                    <w:rPr>
                      <w:sz w:val="28"/>
                      <w:szCs w:val="28"/>
                    </w:rPr>
                  </w:pPr>
                  <w:r>
                    <w:rPr>
                      <w:sz w:val="28"/>
                      <w:szCs w:val="28"/>
                    </w:rPr>
                    <w:t>Население (тарифы указываются с учетом НДС)</w:t>
                  </w:r>
                </w:p>
              </w:tc>
            </w:tr>
            <w:tr w:rsidR="000F5D08">
              <w:tc>
                <w:tcPr>
                  <w:tcW w:w="661" w:type="dxa"/>
                  <w:tcBorders>
                    <w:top w:val="single" w:sz="4" w:space="0" w:color="auto"/>
                    <w:left w:val="single" w:sz="4" w:space="0" w:color="auto"/>
                    <w:bottom w:val="single" w:sz="4" w:space="0" w:color="auto"/>
                    <w:right w:val="single" w:sz="4" w:space="0" w:color="auto"/>
                  </w:tcBorders>
                </w:tcPr>
                <w:p w:rsidR="000F5D08" w:rsidRDefault="000F5D08">
                  <w:pPr>
                    <w:rPr>
                      <w:sz w:val="28"/>
                      <w:szCs w:val="28"/>
                    </w:rPr>
                  </w:pPr>
                </w:p>
              </w:tc>
              <w:tc>
                <w:tcPr>
                  <w:tcW w:w="2034" w:type="dxa"/>
                  <w:tcBorders>
                    <w:top w:val="single" w:sz="4" w:space="0" w:color="auto"/>
                    <w:left w:val="single" w:sz="4" w:space="0" w:color="auto"/>
                    <w:bottom w:val="single" w:sz="4" w:space="0" w:color="auto"/>
                    <w:right w:val="single" w:sz="4" w:space="0" w:color="auto"/>
                  </w:tcBorders>
                  <w:hideMark/>
                </w:tcPr>
                <w:p w:rsidR="000F5D08" w:rsidRDefault="000F5D08">
                  <w:pPr>
                    <w:rPr>
                      <w:sz w:val="28"/>
                      <w:szCs w:val="28"/>
                    </w:rPr>
                  </w:pPr>
                  <w:proofErr w:type="spellStart"/>
                  <w:r>
                    <w:rPr>
                      <w:sz w:val="28"/>
                      <w:szCs w:val="28"/>
                    </w:rPr>
                    <w:t>одноставочный</w:t>
                  </w:r>
                  <w:proofErr w:type="spellEnd"/>
                  <w:r>
                    <w:rPr>
                      <w:sz w:val="28"/>
                      <w:szCs w:val="28"/>
                    </w:rPr>
                    <w:t xml:space="preserve"> </w:t>
                  </w:r>
                  <w:r>
                    <w:rPr>
                      <w:sz w:val="28"/>
                      <w:szCs w:val="28"/>
                    </w:rPr>
                    <w:br/>
                    <w:t>руб./Гкал</w:t>
                  </w:r>
                </w:p>
              </w:tc>
              <w:tc>
                <w:tcPr>
                  <w:tcW w:w="3515" w:type="dxa"/>
                  <w:tcBorders>
                    <w:top w:val="single" w:sz="4" w:space="0" w:color="auto"/>
                    <w:left w:val="single" w:sz="4" w:space="0" w:color="auto"/>
                    <w:bottom w:val="single" w:sz="4" w:space="0" w:color="auto"/>
                    <w:right w:val="single" w:sz="4" w:space="0" w:color="auto"/>
                  </w:tcBorders>
                  <w:hideMark/>
                </w:tcPr>
                <w:p w:rsidR="000F5D08" w:rsidRDefault="000F5D08">
                  <w:pPr>
                    <w:jc w:val="center"/>
                    <w:outlineLvl w:val="0"/>
                    <w:rPr>
                      <w:b/>
                      <w:sz w:val="28"/>
                      <w:szCs w:val="28"/>
                    </w:rPr>
                  </w:pPr>
                  <w:r>
                    <w:rPr>
                      <w:b/>
                      <w:sz w:val="28"/>
                      <w:szCs w:val="28"/>
                    </w:rPr>
                    <w:t>1680-20**</w:t>
                  </w:r>
                </w:p>
              </w:tc>
              <w:tc>
                <w:tcPr>
                  <w:tcW w:w="3361" w:type="dxa"/>
                  <w:tcBorders>
                    <w:top w:val="single" w:sz="4" w:space="0" w:color="auto"/>
                    <w:left w:val="single" w:sz="4" w:space="0" w:color="auto"/>
                    <w:bottom w:val="single" w:sz="4" w:space="0" w:color="auto"/>
                    <w:right w:val="single" w:sz="4" w:space="0" w:color="auto"/>
                  </w:tcBorders>
                  <w:hideMark/>
                </w:tcPr>
                <w:p w:rsidR="000F5D08" w:rsidRDefault="000F5D08">
                  <w:pPr>
                    <w:jc w:val="center"/>
                    <w:outlineLvl w:val="0"/>
                    <w:rPr>
                      <w:b/>
                      <w:sz w:val="28"/>
                      <w:szCs w:val="28"/>
                    </w:rPr>
                  </w:pPr>
                  <w:r>
                    <w:rPr>
                      <w:b/>
                      <w:sz w:val="28"/>
                      <w:szCs w:val="28"/>
                    </w:rPr>
                    <w:t>1750-97**</w:t>
                  </w:r>
                </w:p>
              </w:tc>
            </w:tr>
          </w:tbl>
          <w:p w:rsidR="000F5D08" w:rsidRDefault="000F5D08">
            <w:pPr>
              <w:spacing w:after="200" w:line="276" w:lineRule="auto"/>
              <w:jc w:val="center"/>
              <w:rPr>
                <w:b/>
                <w:bCs/>
                <w:sz w:val="28"/>
                <w:szCs w:val="28"/>
              </w:rPr>
            </w:pPr>
          </w:p>
        </w:tc>
      </w:tr>
    </w:tbl>
    <w:p w:rsidR="000F5D08" w:rsidRDefault="000F5D08" w:rsidP="000F5D08">
      <w:pPr>
        <w:pStyle w:val="af2"/>
        <w:tabs>
          <w:tab w:val="left" w:pos="708"/>
        </w:tabs>
        <w:spacing w:line="360" w:lineRule="auto"/>
        <w:rPr>
          <w:rFonts w:ascii="Times New Roman" w:hAnsi="Times New Roman" w:cs="Times New Roman"/>
          <w:sz w:val="28"/>
          <w:szCs w:val="28"/>
        </w:rPr>
      </w:pPr>
      <w:proofErr w:type="gramStart"/>
      <w:r>
        <w:rPr>
          <w:szCs w:val="28"/>
        </w:rPr>
        <w:t>** НДС не предусмотрен (в отношении организации применяется упрощённая система налогообложения в соответствии с главой 26.2 Налогового кодекса Российской  Федерации</w:t>
      </w:r>
      <w:proofErr w:type="gramEnd"/>
    </w:p>
    <w:p w:rsidR="000F5D08" w:rsidRDefault="000F5D08" w:rsidP="000F5D08">
      <w:pPr>
        <w:rPr>
          <w:sz w:val="28"/>
          <w:szCs w:val="28"/>
        </w:rPr>
      </w:pPr>
      <w:r>
        <w:rPr>
          <w:sz w:val="28"/>
          <w:szCs w:val="28"/>
        </w:rPr>
        <w:t xml:space="preserve">   </w:t>
      </w:r>
    </w:p>
    <w:p w:rsidR="000F5D08" w:rsidRDefault="000F5D08" w:rsidP="000F5D08"/>
    <w:p w:rsidR="000F5D08" w:rsidRDefault="000F5D08" w:rsidP="000F5D08"/>
    <w:p w:rsidR="000F5D08" w:rsidRDefault="000F5D08" w:rsidP="000F5D08"/>
    <w:p w:rsidR="000F5D08" w:rsidRDefault="000F5D08" w:rsidP="000F5D08"/>
    <w:p w:rsidR="000F5D08" w:rsidRDefault="000F5D08" w:rsidP="000F5D08"/>
    <w:p w:rsidR="000F5D08" w:rsidRDefault="000F5D08" w:rsidP="000F5D08">
      <w:pPr>
        <w:rPr>
          <w:sz w:val="28"/>
          <w:szCs w:val="28"/>
        </w:rPr>
      </w:pPr>
      <w:r>
        <w:rPr>
          <w:sz w:val="28"/>
          <w:szCs w:val="28"/>
        </w:rPr>
        <w:t xml:space="preserve"> С   01  января  2014  года для потребителей МУП «</w:t>
      </w:r>
      <w:proofErr w:type="spellStart"/>
      <w:r>
        <w:rPr>
          <w:sz w:val="28"/>
          <w:szCs w:val="28"/>
        </w:rPr>
        <w:t>Серебрянское</w:t>
      </w:r>
      <w:proofErr w:type="spellEnd"/>
      <w:r>
        <w:rPr>
          <w:sz w:val="28"/>
          <w:szCs w:val="28"/>
        </w:rPr>
        <w:t xml:space="preserve"> ЖКХ» устанавливаются тарифы на  холодное водоснабжение,  утвержденные  приказом  Департамента  по  тарифам  Новосибирской  области     №246-В  от  11.11.2013г;   </w:t>
      </w:r>
    </w:p>
    <w:p w:rsidR="000F5D08" w:rsidRDefault="000F5D08" w:rsidP="000F5D08">
      <w:pPr>
        <w:pStyle w:val="af2"/>
        <w:tabs>
          <w:tab w:val="left" w:pos="708"/>
        </w:tabs>
        <w:spacing w:line="360" w:lineRule="auto"/>
        <w:rPr>
          <w:sz w:val="28"/>
          <w:szCs w:val="28"/>
        </w:rPr>
      </w:pPr>
      <w:r>
        <w:rPr>
          <w:szCs w:val="28"/>
        </w:rPr>
        <w:t xml:space="preserve">                                                                                                               Приложение  </w:t>
      </w:r>
    </w:p>
    <w:p w:rsidR="000F5D08" w:rsidRDefault="000F5D08" w:rsidP="000F5D08">
      <w:pPr>
        <w:pStyle w:val="af2"/>
        <w:tabs>
          <w:tab w:val="left" w:pos="708"/>
        </w:tabs>
        <w:spacing w:line="276" w:lineRule="auto"/>
        <w:jc w:val="right"/>
        <w:rPr>
          <w:szCs w:val="28"/>
        </w:rPr>
      </w:pPr>
      <w:r>
        <w:rPr>
          <w:szCs w:val="28"/>
        </w:rPr>
        <w:t>к приказу департамента</w:t>
      </w:r>
    </w:p>
    <w:p w:rsidR="000F5D08" w:rsidRDefault="000F5D08" w:rsidP="000F5D08">
      <w:pPr>
        <w:pStyle w:val="af2"/>
        <w:tabs>
          <w:tab w:val="left" w:pos="708"/>
        </w:tabs>
        <w:spacing w:line="276" w:lineRule="auto"/>
        <w:jc w:val="right"/>
        <w:rPr>
          <w:szCs w:val="28"/>
        </w:rPr>
      </w:pPr>
      <w:r>
        <w:rPr>
          <w:szCs w:val="28"/>
        </w:rPr>
        <w:t>по тарифам Новосибирской области</w:t>
      </w:r>
    </w:p>
    <w:p w:rsidR="000F5D08" w:rsidRDefault="000F5D08" w:rsidP="000F5D08">
      <w:pPr>
        <w:pStyle w:val="af2"/>
        <w:tabs>
          <w:tab w:val="left" w:pos="708"/>
        </w:tabs>
        <w:spacing w:line="276" w:lineRule="auto"/>
        <w:jc w:val="right"/>
        <w:rPr>
          <w:szCs w:val="28"/>
        </w:rPr>
      </w:pPr>
      <w:r>
        <w:rPr>
          <w:szCs w:val="28"/>
        </w:rPr>
        <w:t>от 11.11. 2013 № 246-В</w:t>
      </w:r>
    </w:p>
    <w:p w:rsidR="000F5D08" w:rsidRDefault="000F5D08" w:rsidP="000F5D08">
      <w:pPr>
        <w:pStyle w:val="af2"/>
        <w:tabs>
          <w:tab w:val="left" w:pos="708"/>
        </w:tabs>
        <w:spacing w:line="360" w:lineRule="auto"/>
        <w:jc w:val="center"/>
        <w:rPr>
          <w:b/>
          <w:szCs w:val="28"/>
        </w:rPr>
      </w:pPr>
    </w:p>
    <w:p w:rsidR="000F5D08" w:rsidRDefault="000F5D08" w:rsidP="000F5D08">
      <w:pPr>
        <w:pStyle w:val="af2"/>
        <w:tabs>
          <w:tab w:val="left" w:pos="708"/>
        </w:tabs>
        <w:spacing w:line="360" w:lineRule="auto"/>
        <w:jc w:val="center"/>
        <w:rPr>
          <w:b/>
          <w:szCs w:val="28"/>
        </w:rPr>
      </w:pPr>
      <w:r>
        <w:rPr>
          <w:b/>
          <w:szCs w:val="28"/>
        </w:rPr>
        <w:t xml:space="preserve">Тарифы на холодную воду для организаций коммунального комплекса </w:t>
      </w:r>
    </w:p>
    <w:p w:rsidR="000F5D08" w:rsidRDefault="000F5D08" w:rsidP="000F5D08">
      <w:pPr>
        <w:pStyle w:val="af2"/>
        <w:tabs>
          <w:tab w:val="left" w:pos="708"/>
        </w:tabs>
        <w:spacing w:line="360" w:lineRule="auto"/>
        <w:jc w:val="center"/>
        <w:rPr>
          <w:b/>
          <w:szCs w:val="28"/>
        </w:rPr>
      </w:pPr>
      <w:proofErr w:type="spellStart"/>
      <w:r>
        <w:rPr>
          <w:b/>
          <w:szCs w:val="28"/>
        </w:rPr>
        <w:t>Чулымского</w:t>
      </w:r>
      <w:proofErr w:type="spellEnd"/>
      <w:r>
        <w:rPr>
          <w:b/>
          <w:szCs w:val="28"/>
        </w:rPr>
        <w:t xml:space="preserve"> района Новосибирской области</w:t>
      </w:r>
    </w:p>
    <w:p w:rsidR="000F5D08" w:rsidRDefault="000F5D08" w:rsidP="000F5D08">
      <w:pPr>
        <w:pStyle w:val="af2"/>
        <w:tabs>
          <w:tab w:val="left" w:pos="708"/>
        </w:tabs>
        <w:spacing w:line="360" w:lineRule="auto"/>
        <w:jc w:val="center"/>
        <w:rPr>
          <w:b/>
          <w:szCs w:val="28"/>
        </w:rPr>
      </w:pPr>
    </w:p>
    <w:tbl>
      <w:tblPr>
        <w:tblW w:w="10080" w:type="dxa"/>
        <w:tblInd w:w="96" w:type="dxa"/>
        <w:tblLayout w:type="fixed"/>
        <w:tblLook w:val="04A0"/>
      </w:tblPr>
      <w:tblGrid>
        <w:gridCol w:w="643"/>
        <w:gridCol w:w="19"/>
        <w:gridCol w:w="2682"/>
        <w:gridCol w:w="383"/>
        <w:gridCol w:w="1345"/>
        <w:gridCol w:w="282"/>
        <w:gridCol w:w="1446"/>
        <w:gridCol w:w="182"/>
        <w:gridCol w:w="1502"/>
        <w:gridCol w:w="90"/>
        <w:gridCol w:w="1364"/>
        <w:gridCol w:w="142"/>
      </w:tblGrid>
      <w:tr w:rsidR="000F5D08" w:rsidTr="000F5D08">
        <w:trPr>
          <w:gridAfter w:val="1"/>
          <w:wAfter w:w="142" w:type="dxa"/>
          <w:trHeight w:val="724"/>
        </w:trPr>
        <w:tc>
          <w:tcPr>
            <w:tcW w:w="642" w:type="dxa"/>
            <w:vMerge w:val="restart"/>
            <w:tcBorders>
              <w:top w:val="single" w:sz="4" w:space="0" w:color="auto"/>
              <w:left w:val="single" w:sz="4" w:space="0" w:color="auto"/>
              <w:bottom w:val="single" w:sz="4" w:space="0" w:color="000000"/>
              <w:right w:val="single" w:sz="4" w:space="0" w:color="auto"/>
            </w:tcBorders>
            <w:vAlign w:val="center"/>
            <w:hideMark/>
          </w:tcPr>
          <w:p w:rsidR="000F5D08" w:rsidRDefault="000F5D08">
            <w:pPr>
              <w:spacing w:after="200" w:line="276" w:lineRule="auto"/>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082" w:type="dxa"/>
            <w:gridSpan w:val="3"/>
            <w:vMerge w:val="restart"/>
            <w:tcBorders>
              <w:top w:val="single" w:sz="4" w:space="0" w:color="auto"/>
              <w:left w:val="single" w:sz="4" w:space="0" w:color="auto"/>
              <w:bottom w:val="nil"/>
              <w:right w:val="single" w:sz="4" w:space="0" w:color="auto"/>
            </w:tcBorders>
            <w:vAlign w:val="center"/>
            <w:hideMark/>
          </w:tcPr>
          <w:p w:rsidR="000F5D08" w:rsidRDefault="000F5D08">
            <w:pPr>
              <w:jc w:val="center"/>
              <w:rPr>
                <w:rFonts w:cstheme="minorBidi"/>
                <w:sz w:val="28"/>
                <w:szCs w:val="28"/>
              </w:rPr>
            </w:pPr>
            <w:r>
              <w:rPr>
                <w:sz w:val="28"/>
                <w:szCs w:val="28"/>
              </w:rPr>
              <w:t>Наименование организации коммунального комплекса</w:t>
            </w:r>
          </w:p>
          <w:p w:rsidR="000F5D08" w:rsidRDefault="000F5D08">
            <w:pPr>
              <w:spacing w:after="200" w:line="276" w:lineRule="auto"/>
              <w:jc w:val="center"/>
              <w:rPr>
                <w:sz w:val="28"/>
                <w:szCs w:val="28"/>
              </w:rPr>
            </w:pPr>
            <w:r>
              <w:rPr>
                <w:sz w:val="28"/>
                <w:szCs w:val="28"/>
              </w:rPr>
              <w:t>(ОГРН / ИНН</w:t>
            </w:r>
            <w:proofErr w:type="gramStart"/>
            <w:r>
              <w:rPr>
                <w:sz w:val="28"/>
                <w:szCs w:val="28"/>
              </w:rPr>
              <w:t xml:space="preserve"> )</w:t>
            </w:r>
            <w:proofErr w:type="gramEnd"/>
            <w:r>
              <w:rPr>
                <w:sz w:val="28"/>
                <w:szCs w:val="28"/>
              </w:rPr>
              <w:t xml:space="preserve">     </w:t>
            </w:r>
          </w:p>
        </w:tc>
        <w:tc>
          <w:tcPr>
            <w:tcW w:w="6211" w:type="dxa"/>
            <w:gridSpan w:val="7"/>
            <w:tcBorders>
              <w:top w:val="single" w:sz="4" w:space="0" w:color="auto"/>
              <w:left w:val="nil"/>
              <w:bottom w:val="nil"/>
              <w:right w:val="single" w:sz="4" w:space="0" w:color="auto"/>
            </w:tcBorders>
            <w:vAlign w:val="center"/>
            <w:hideMark/>
          </w:tcPr>
          <w:p w:rsidR="000F5D08" w:rsidRDefault="000F5D08">
            <w:pPr>
              <w:spacing w:after="200" w:line="276" w:lineRule="auto"/>
              <w:jc w:val="center"/>
              <w:rPr>
                <w:sz w:val="28"/>
                <w:szCs w:val="28"/>
              </w:rPr>
            </w:pPr>
            <w:r>
              <w:rPr>
                <w:sz w:val="28"/>
                <w:szCs w:val="28"/>
              </w:rPr>
              <w:t>Тарифы на холодную воду, руб./м</w:t>
            </w:r>
            <w:r>
              <w:rPr>
                <w:sz w:val="28"/>
                <w:szCs w:val="28"/>
                <w:vertAlign w:val="superscript"/>
              </w:rPr>
              <w:t>3</w:t>
            </w:r>
          </w:p>
        </w:tc>
      </w:tr>
      <w:tr w:rsidR="000F5D08" w:rsidTr="000F5D08">
        <w:trPr>
          <w:gridAfter w:val="1"/>
          <w:wAfter w:w="142" w:type="dxa"/>
          <w:trHeight w:val="528"/>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0F5D08" w:rsidRDefault="000F5D08">
            <w:pPr>
              <w:rPr>
                <w:sz w:val="28"/>
                <w:szCs w:val="28"/>
              </w:rPr>
            </w:pPr>
          </w:p>
        </w:tc>
        <w:tc>
          <w:tcPr>
            <w:tcW w:w="900" w:type="dxa"/>
            <w:gridSpan w:val="3"/>
            <w:vMerge/>
            <w:tcBorders>
              <w:top w:val="single" w:sz="4" w:space="0" w:color="auto"/>
              <w:left w:val="single" w:sz="4" w:space="0" w:color="auto"/>
              <w:bottom w:val="nil"/>
              <w:right w:val="single" w:sz="4" w:space="0" w:color="auto"/>
            </w:tcBorders>
            <w:vAlign w:val="center"/>
            <w:hideMark/>
          </w:tcPr>
          <w:p w:rsidR="000F5D08" w:rsidRDefault="000F5D08">
            <w:pPr>
              <w:rPr>
                <w:sz w:val="28"/>
                <w:szCs w:val="28"/>
              </w:rPr>
            </w:pPr>
          </w:p>
        </w:tc>
        <w:tc>
          <w:tcPr>
            <w:tcW w:w="3255" w:type="dxa"/>
            <w:gridSpan w:val="4"/>
            <w:tcBorders>
              <w:top w:val="single" w:sz="4" w:space="0" w:color="auto"/>
              <w:left w:val="nil"/>
              <w:bottom w:val="nil"/>
              <w:right w:val="nil"/>
            </w:tcBorders>
            <w:vAlign w:val="center"/>
            <w:hideMark/>
          </w:tcPr>
          <w:p w:rsidR="000F5D08" w:rsidRDefault="000F5D08">
            <w:pPr>
              <w:spacing w:after="200" w:line="276" w:lineRule="auto"/>
              <w:jc w:val="center"/>
              <w:rPr>
                <w:sz w:val="28"/>
                <w:szCs w:val="28"/>
              </w:rPr>
            </w:pPr>
            <w:r>
              <w:rPr>
                <w:sz w:val="28"/>
                <w:szCs w:val="28"/>
              </w:rPr>
              <w:t xml:space="preserve">Для бюджетных и прочих потребителей </w:t>
            </w:r>
          </w:p>
        </w:tc>
        <w:tc>
          <w:tcPr>
            <w:tcW w:w="2956" w:type="dxa"/>
            <w:gridSpan w:val="3"/>
            <w:tcBorders>
              <w:top w:val="single" w:sz="4" w:space="0" w:color="auto"/>
              <w:left w:val="single" w:sz="4" w:space="0" w:color="auto"/>
              <w:bottom w:val="nil"/>
              <w:right w:val="single" w:sz="4" w:space="0" w:color="000000"/>
            </w:tcBorders>
            <w:vAlign w:val="center"/>
            <w:hideMark/>
          </w:tcPr>
          <w:p w:rsidR="000F5D08" w:rsidRDefault="000F5D08">
            <w:pPr>
              <w:spacing w:after="200" w:line="276" w:lineRule="auto"/>
              <w:jc w:val="center"/>
              <w:rPr>
                <w:sz w:val="28"/>
                <w:szCs w:val="28"/>
              </w:rPr>
            </w:pPr>
            <w:r>
              <w:rPr>
                <w:sz w:val="28"/>
                <w:szCs w:val="28"/>
              </w:rPr>
              <w:t xml:space="preserve">Для населения                       </w:t>
            </w:r>
          </w:p>
        </w:tc>
      </w:tr>
      <w:tr w:rsidR="000F5D08" w:rsidTr="000F5D08">
        <w:trPr>
          <w:gridAfter w:val="1"/>
          <w:wAfter w:w="142" w:type="dxa"/>
          <w:trHeight w:val="462"/>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0F5D08" w:rsidRDefault="000F5D08">
            <w:pPr>
              <w:rPr>
                <w:sz w:val="28"/>
                <w:szCs w:val="28"/>
              </w:rPr>
            </w:pPr>
          </w:p>
        </w:tc>
        <w:tc>
          <w:tcPr>
            <w:tcW w:w="900" w:type="dxa"/>
            <w:gridSpan w:val="3"/>
            <w:vMerge/>
            <w:tcBorders>
              <w:top w:val="single" w:sz="4" w:space="0" w:color="auto"/>
              <w:left w:val="single" w:sz="4" w:space="0" w:color="auto"/>
              <w:bottom w:val="nil"/>
              <w:right w:val="single" w:sz="4" w:space="0" w:color="auto"/>
            </w:tcBorders>
            <w:vAlign w:val="center"/>
            <w:hideMark/>
          </w:tcPr>
          <w:p w:rsidR="000F5D08" w:rsidRDefault="000F5D08">
            <w:pPr>
              <w:rPr>
                <w:sz w:val="28"/>
                <w:szCs w:val="28"/>
              </w:rPr>
            </w:pPr>
          </w:p>
        </w:tc>
        <w:tc>
          <w:tcPr>
            <w:tcW w:w="3255" w:type="dxa"/>
            <w:gridSpan w:val="4"/>
            <w:tcBorders>
              <w:top w:val="nil"/>
              <w:left w:val="nil"/>
              <w:bottom w:val="single" w:sz="4" w:space="0" w:color="auto"/>
              <w:right w:val="nil"/>
            </w:tcBorders>
            <w:vAlign w:val="center"/>
            <w:hideMark/>
          </w:tcPr>
          <w:p w:rsidR="000F5D08" w:rsidRDefault="000F5D08">
            <w:pPr>
              <w:spacing w:after="200" w:line="276" w:lineRule="auto"/>
              <w:jc w:val="center"/>
              <w:rPr>
                <w:sz w:val="28"/>
                <w:szCs w:val="28"/>
              </w:rPr>
            </w:pPr>
            <w:r>
              <w:rPr>
                <w:sz w:val="28"/>
                <w:szCs w:val="28"/>
              </w:rPr>
              <w:t>(без НДС)</w:t>
            </w:r>
          </w:p>
        </w:tc>
        <w:tc>
          <w:tcPr>
            <w:tcW w:w="2956" w:type="dxa"/>
            <w:gridSpan w:val="3"/>
            <w:tcBorders>
              <w:top w:val="nil"/>
              <w:left w:val="single" w:sz="4" w:space="0" w:color="auto"/>
              <w:bottom w:val="nil"/>
              <w:right w:val="single" w:sz="4" w:space="0" w:color="000000"/>
            </w:tcBorders>
            <w:vAlign w:val="center"/>
            <w:hideMark/>
          </w:tcPr>
          <w:p w:rsidR="000F5D08" w:rsidRDefault="000F5D08">
            <w:pPr>
              <w:spacing w:after="200" w:line="276" w:lineRule="auto"/>
              <w:jc w:val="center"/>
              <w:rPr>
                <w:sz w:val="28"/>
                <w:szCs w:val="28"/>
              </w:rPr>
            </w:pPr>
            <w:r>
              <w:rPr>
                <w:sz w:val="28"/>
                <w:szCs w:val="28"/>
              </w:rPr>
              <w:t>(с учётом НДС)</w:t>
            </w:r>
          </w:p>
        </w:tc>
      </w:tr>
      <w:tr w:rsidR="000F5D08" w:rsidTr="000F5D08">
        <w:trPr>
          <w:gridAfter w:val="1"/>
          <w:wAfter w:w="142" w:type="dxa"/>
          <w:trHeight w:val="593"/>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0F5D08" w:rsidRDefault="000F5D08">
            <w:pPr>
              <w:rPr>
                <w:sz w:val="28"/>
                <w:szCs w:val="28"/>
              </w:rPr>
            </w:pPr>
          </w:p>
        </w:tc>
        <w:tc>
          <w:tcPr>
            <w:tcW w:w="900" w:type="dxa"/>
            <w:gridSpan w:val="3"/>
            <w:vMerge/>
            <w:tcBorders>
              <w:top w:val="single" w:sz="4" w:space="0" w:color="auto"/>
              <w:left w:val="single" w:sz="4" w:space="0" w:color="auto"/>
              <w:bottom w:val="nil"/>
              <w:right w:val="single" w:sz="4" w:space="0" w:color="auto"/>
            </w:tcBorders>
            <w:vAlign w:val="center"/>
            <w:hideMark/>
          </w:tcPr>
          <w:p w:rsidR="000F5D08" w:rsidRDefault="000F5D08">
            <w:pPr>
              <w:rPr>
                <w:sz w:val="28"/>
                <w:szCs w:val="28"/>
              </w:rPr>
            </w:pPr>
          </w:p>
        </w:tc>
        <w:tc>
          <w:tcPr>
            <w:tcW w:w="1627" w:type="dxa"/>
            <w:gridSpan w:val="2"/>
            <w:tcBorders>
              <w:top w:val="single" w:sz="4" w:space="0" w:color="auto"/>
              <w:left w:val="nil"/>
              <w:bottom w:val="nil"/>
              <w:right w:val="single" w:sz="6" w:space="0" w:color="auto"/>
            </w:tcBorders>
            <w:vAlign w:val="center"/>
            <w:hideMark/>
          </w:tcPr>
          <w:p w:rsidR="000F5D08" w:rsidRDefault="000F5D08">
            <w:pPr>
              <w:spacing w:after="200" w:line="276" w:lineRule="auto"/>
              <w:jc w:val="center"/>
              <w:rPr>
                <w:sz w:val="28"/>
                <w:szCs w:val="28"/>
              </w:rPr>
            </w:pPr>
            <w:r>
              <w:rPr>
                <w:sz w:val="28"/>
                <w:szCs w:val="28"/>
              </w:rPr>
              <w:t xml:space="preserve">с  01.01.2013 по </w:t>
            </w:r>
            <w:r>
              <w:rPr>
                <w:sz w:val="28"/>
                <w:szCs w:val="28"/>
              </w:rPr>
              <w:lastRenderedPageBreak/>
              <w:t>30.06.2013</w:t>
            </w:r>
          </w:p>
        </w:tc>
        <w:tc>
          <w:tcPr>
            <w:tcW w:w="1628" w:type="dxa"/>
            <w:gridSpan w:val="2"/>
            <w:tcBorders>
              <w:top w:val="single" w:sz="4" w:space="0" w:color="auto"/>
              <w:left w:val="single" w:sz="6" w:space="0" w:color="auto"/>
              <w:bottom w:val="nil"/>
              <w:right w:val="nil"/>
            </w:tcBorders>
            <w:vAlign w:val="center"/>
            <w:hideMark/>
          </w:tcPr>
          <w:p w:rsidR="000F5D08" w:rsidRDefault="000F5D08">
            <w:pPr>
              <w:spacing w:after="200" w:line="276" w:lineRule="auto"/>
              <w:jc w:val="center"/>
              <w:rPr>
                <w:sz w:val="28"/>
                <w:szCs w:val="28"/>
              </w:rPr>
            </w:pPr>
            <w:r>
              <w:rPr>
                <w:sz w:val="28"/>
                <w:szCs w:val="28"/>
              </w:rPr>
              <w:lastRenderedPageBreak/>
              <w:t xml:space="preserve">с 01.07.2013 по </w:t>
            </w:r>
            <w:r>
              <w:rPr>
                <w:sz w:val="28"/>
                <w:szCs w:val="28"/>
              </w:rPr>
              <w:lastRenderedPageBreak/>
              <w:t>31.12.2013</w:t>
            </w:r>
          </w:p>
        </w:tc>
        <w:tc>
          <w:tcPr>
            <w:tcW w:w="1592" w:type="dxa"/>
            <w:gridSpan w:val="2"/>
            <w:tcBorders>
              <w:top w:val="single" w:sz="4" w:space="0" w:color="auto"/>
              <w:left w:val="single" w:sz="4" w:space="0" w:color="auto"/>
              <w:bottom w:val="nil"/>
              <w:right w:val="single" w:sz="4" w:space="0" w:color="auto"/>
            </w:tcBorders>
            <w:vAlign w:val="center"/>
            <w:hideMark/>
          </w:tcPr>
          <w:p w:rsidR="000F5D08" w:rsidRDefault="000F5D08">
            <w:pPr>
              <w:spacing w:after="200" w:line="276" w:lineRule="auto"/>
              <w:jc w:val="center"/>
              <w:rPr>
                <w:sz w:val="28"/>
                <w:szCs w:val="28"/>
              </w:rPr>
            </w:pPr>
            <w:r>
              <w:rPr>
                <w:sz w:val="28"/>
                <w:szCs w:val="28"/>
              </w:rPr>
              <w:lastRenderedPageBreak/>
              <w:t xml:space="preserve">с  01.01.2013 по </w:t>
            </w:r>
            <w:r>
              <w:rPr>
                <w:sz w:val="28"/>
                <w:szCs w:val="28"/>
              </w:rPr>
              <w:lastRenderedPageBreak/>
              <w:t>30.06.2013</w:t>
            </w:r>
          </w:p>
        </w:tc>
        <w:tc>
          <w:tcPr>
            <w:tcW w:w="1364" w:type="dxa"/>
            <w:tcBorders>
              <w:top w:val="single" w:sz="4" w:space="0" w:color="auto"/>
              <w:left w:val="single" w:sz="4" w:space="0" w:color="auto"/>
              <w:bottom w:val="nil"/>
              <w:right w:val="single" w:sz="4" w:space="0" w:color="auto"/>
            </w:tcBorders>
            <w:vAlign w:val="center"/>
            <w:hideMark/>
          </w:tcPr>
          <w:p w:rsidR="000F5D08" w:rsidRDefault="000F5D08">
            <w:pPr>
              <w:spacing w:after="200" w:line="276" w:lineRule="auto"/>
              <w:jc w:val="center"/>
              <w:rPr>
                <w:sz w:val="28"/>
                <w:szCs w:val="28"/>
              </w:rPr>
            </w:pPr>
            <w:r>
              <w:rPr>
                <w:sz w:val="28"/>
                <w:szCs w:val="28"/>
              </w:rPr>
              <w:lastRenderedPageBreak/>
              <w:t>с 01.07.2013 по 31.12.201</w:t>
            </w:r>
            <w:r>
              <w:rPr>
                <w:sz w:val="28"/>
                <w:szCs w:val="28"/>
              </w:rPr>
              <w:lastRenderedPageBreak/>
              <w:t>3</w:t>
            </w:r>
          </w:p>
        </w:tc>
      </w:tr>
      <w:tr w:rsidR="000F5D08" w:rsidTr="000F5D08">
        <w:trPr>
          <w:trHeight w:val="524"/>
        </w:trPr>
        <w:tc>
          <w:tcPr>
            <w:tcW w:w="10077" w:type="dxa"/>
            <w:gridSpan w:val="12"/>
            <w:tcBorders>
              <w:top w:val="single" w:sz="6" w:space="0" w:color="auto"/>
              <w:left w:val="single" w:sz="4" w:space="0" w:color="auto"/>
              <w:bottom w:val="single" w:sz="4" w:space="0" w:color="auto"/>
              <w:right w:val="single" w:sz="4" w:space="0" w:color="auto"/>
            </w:tcBorders>
            <w:vAlign w:val="center"/>
            <w:hideMark/>
          </w:tcPr>
          <w:p w:rsidR="000F5D08" w:rsidRDefault="000F5D08">
            <w:pPr>
              <w:spacing w:after="200" w:line="276" w:lineRule="auto"/>
              <w:rPr>
                <w:sz w:val="28"/>
                <w:szCs w:val="28"/>
              </w:rPr>
            </w:pPr>
            <w:r>
              <w:rPr>
                <w:sz w:val="28"/>
                <w:szCs w:val="28"/>
              </w:rPr>
              <w:lastRenderedPageBreak/>
              <w:t>Серебрянский сельсовет</w:t>
            </w:r>
          </w:p>
        </w:tc>
      </w:tr>
      <w:tr w:rsidR="000F5D08" w:rsidTr="000F5D08">
        <w:trPr>
          <w:trHeight w:val="524"/>
        </w:trPr>
        <w:tc>
          <w:tcPr>
            <w:tcW w:w="660" w:type="dxa"/>
            <w:gridSpan w:val="2"/>
            <w:tcBorders>
              <w:top w:val="single" w:sz="6" w:space="0" w:color="auto"/>
              <w:left w:val="single" w:sz="4" w:space="0" w:color="auto"/>
              <w:bottom w:val="single" w:sz="4" w:space="0" w:color="auto"/>
              <w:right w:val="single" w:sz="6" w:space="0" w:color="auto"/>
            </w:tcBorders>
            <w:vAlign w:val="center"/>
            <w:hideMark/>
          </w:tcPr>
          <w:p w:rsidR="000F5D08" w:rsidRDefault="000F5D08">
            <w:pPr>
              <w:spacing w:after="200" w:line="276" w:lineRule="auto"/>
              <w:jc w:val="center"/>
              <w:rPr>
                <w:sz w:val="28"/>
                <w:szCs w:val="28"/>
              </w:rPr>
            </w:pPr>
            <w:r>
              <w:rPr>
                <w:sz w:val="28"/>
                <w:szCs w:val="28"/>
              </w:rPr>
              <w:t>9</w:t>
            </w:r>
          </w:p>
        </w:tc>
        <w:tc>
          <w:tcPr>
            <w:tcW w:w="2681" w:type="dxa"/>
            <w:tcBorders>
              <w:top w:val="single" w:sz="6" w:space="0" w:color="auto"/>
              <w:left w:val="single" w:sz="6" w:space="0" w:color="auto"/>
              <w:bottom w:val="single" w:sz="4" w:space="0" w:color="auto"/>
              <w:right w:val="single" w:sz="6" w:space="0" w:color="auto"/>
            </w:tcBorders>
            <w:vAlign w:val="center"/>
            <w:hideMark/>
          </w:tcPr>
          <w:p w:rsidR="000F5D08" w:rsidRDefault="000F5D08">
            <w:pPr>
              <w:spacing w:after="200" w:line="276" w:lineRule="auto"/>
              <w:rPr>
                <w:sz w:val="28"/>
                <w:szCs w:val="28"/>
              </w:rPr>
            </w:pPr>
            <w:r>
              <w:rPr>
                <w:sz w:val="28"/>
                <w:szCs w:val="28"/>
              </w:rPr>
              <w:t>МУП "</w:t>
            </w:r>
            <w:proofErr w:type="spellStart"/>
            <w:r>
              <w:rPr>
                <w:sz w:val="28"/>
                <w:szCs w:val="28"/>
              </w:rPr>
              <w:t>Серебрянское</w:t>
            </w:r>
            <w:proofErr w:type="spellEnd"/>
            <w:r>
              <w:rPr>
                <w:sz w:val="28"/>
                <w:szCs w:val="28"/>
              </w:rPr>
              <w:t xml:space="preserve"> ЖКХ"    (1065464001899 / 5442000479)</w:t>
            </w:r>
          </w:p>
        </w:tc>
        <w:tc>
          <w:tcPr>
            <w:tcW w:w="1728" w:type="dxa"/>
            <w:gridSpan w:val="2"/>
            <w:tcBorders>
              <w:top w:val="single" w:sz="6" w:space="0" w:color="auto"/>
              <w:left w:val="single" w:sz="6" w:space="0" w:color="auto"/>
              <w:bottom w:val="single" w:sz="4" w:space="0" w:color="auto"/>
              <w:right w:val="single" w:sz="6" w:space="0" w:color="auto"/>
            </w:tcBorders>
            <w:vAlign w:val="center"/>
            <w:hideMark/>
          </w:tcPr>
          <w:p w:rsidR="000F5D08" w:rsidRDefault="000F5D08">
            <w:pPr>
              <w:spacing w:after="200" w:line="276" w:lineRule="auto"/>
              <w:jc w:val="right"/>
              <w:rPr>
                <w:b/>
                <w:sz w:val="28"/>
                <w:szCs w:val="28"/>
              </w:rPr>
            </w:pPr>
            <w:r>
              <w:rPr>
                <w:b/>
                <w:sz w:val="28"/>
                <w:szCs w:val="28"/>
              </w:rPr>
              <w:t>25,51*</w:t>
            </w:r>
          </w:p>
        </w:tc>
        <w:tc>
          <w:tcPr>
            <w:tcW w:w="1728" w:type="dxa"/>
            <w:gridSpan w:val="2"/>
            <w:tcBorders>
              <w:top w:val="single" w:sz="6" w:space="0" w:color="auto"/>
              <w:left w:val="single" w:sz="6" w:space="0" w:color="auto"/>
              <w:bottom w:val="single" w:sz="4" w:space="0" w:color="auto"/>
              <w:right w:val="single" w:sz="6" w:space="0" w:color="auto"/>
            </w:tcBorders>
            <w:vAlign w:val="center"/>
            <w:hideMark/>
          </w:tcPr>
          <w:p w:rsidR="000F5D08" w:rsidRDefault="000F5D08">
            <w:pPr>
              <w:spacing w:after="200" w:line="276" w:lineRule="auto"/>
              <w:jc w:val="right"/>
              <w:rPr>
                <w:b/>
                <w:sz w:val="28"/>
                <w:szCs w:val="28"/>
              </w:rPr>
            </w:pPr>
            <w:r>
              <w:rPr>
                <w:b/>
                <w:sz w:val="28"/>
                <w:szCs w:val="28"/>
              </w:rPr>
              <w:t>25,51*</w:t>
            </w:r>
          </w:p>
        </w:tc>
        <w:tc>
          <w:tcPr>
            <w:tcW w:w="1684" w:type="dxa"/>
            <w:gridSpan w:val="2"/>
            <w:tcBorders>
              <w:top w:val="single" w:sz="6" w:space="0" w:color="auto"/>
              <w:left w:val="single" w:sz="6" w:space="0" w:color="auto"/>
              <w:bottom w:val="single" w:sz="4" w:space="0" w:color="auto"/>
              <w:right w:val="single" w:sz="6" w:space="0" w:color="auto"/>
            </w:tcBorders>
            <w:vAlign w:val="center"/>
            <w:hideMark/>
          </w:tcPr>
          <w:p w:rsidR="000F5D08" w:rsidRDefault="000F5D08">
            <w:pPr>
              <w:spacing w:after="200" w:line="276" w:lineRule="auto"/>
              <w:jc w:val="right"/>
              <w:rPr>
                <w:b/>
                <w:sz w:val="28"/>
                <w:szCs w:val="28"/>
              </w:rPr>
            </w:pPr>
            <w:r>
              <w:rPr>
                <w:b/>
                <w:sz w:val="28"/>
                <w:szCs w:val="28"/>
              </w:rPr>
              <w:t>25,51*</w:t>
            </w:r>
          </w:p>
        </w:tc>
        <w:tc>
          <w:tcPr>
            <w:tcW w:w="1596" w:type="dxa"/>
            <w:gridSpan w:val="3"/>
            <w:tcBorders>
              <w:top w:val="single" w:sz="6" w:space="0" w:color="auto"/>
              <w:left w:val="single" w:sz="6" w:space="0" w:color="auto"/>
              <w:bottom w:val="single" w:sz="4" w:space="0" w:color="auto"/>
              <w:right w:val="single" w:sz="4" w:space="0" w:color="auto"/>
            </w:tcBorders>
            <w:vAlign w:val="center"/>
            <w:hideMark/>
          </w:tcPr>
          <w:p w:rsidR="000F5D08" w:rsidRDefault="000F5D08">
            <w:pPr>
              <w:spacing w:after="200" w:line="276" w:lineRule="auto"/>
              <w:jc w:val="right"/>
              <w:rPr>
                <w:b/>
                <w:sz w:val="28"/>
                <w:szCs w:val="28"/>
              </w:rPr>
            </w:pPr>
            <w:r>
              <w:rPr>
                <w:b/>
                <w:sz w:val="28"/>
                <w:szCs w:val="28"/>
              </w:rPr>
              <w:t>25,51*</w:t>
            </w:r>
          </w:p>
        </w:tc>
      </w:tr>
    </w:tbl>
    <w:p w:rsidR="000F5D08" w:rsidRDefault="000F5D08" w:rsidP="000F5D08">
      <w:pPr>
        <w:pStyle w:val="af2"/>
        <w:tabs>
          <w:tab w:val="left" w:pos="708"/>
        </w:tabs>
        <w:spacing w:line="360" w:lineRule="auto"/>
        <w:rPr>
          <w:rFonts w:ascii="Times New Roman" w:hAnsi="Times New Roman" w:cs="Times New Roman"/>
          <w:sz w:val="28"/>
          <w:szCs w:val="28"/>
        </w:rPr>
      </w:pPr>
    </w:p>
    <w:p w:rsidR="000F5D08" w:rsidRDefault="000F5D08" w:rsidP="000F5D08">
      <w:pPr>
        <w:pStyle w:val="af2"/>
        <w:tabs>
          <w:tab w:val="left" w:pos="708"/>
        </w:tabs>
        <w:spacing w:line="360" w:lineRule="auto"/>
        <w:rPr>
          <w:szCs w:val="28"/>
        </w:rPr>
      </w:pPr>
      <w:r>
        <w:rPr>
          <w:szCs w:val="28"/>
        </w:rPr>
        <w:t>* НДС не предусмотрен (в отношении организации применяется упрощённая система налогообложения в соответствии с главой 26.2 Налогового кодекса Российской Федерации)</w:t>
      </w:r>
    </w:p>
    <w:p w:rsidR="000F5D08" w:rsidRDefault="000F5D08" w:rsidP="000F5D08">
      <w:pPr>
        <w:rPr>
          <w:sz w:val="28"/>
          <w:szCs w:val="28"/>
        </w:rPr>
      </w:pPr>
    </w:p>
    <w:p w:rsidR="00FC72A6" w:rsidRDefault="00FC72A6" w:rsidP="007015E8"/>
    <w:p w:rsidR="00FC72A6" w:rsidRDefault="00FC72A6" w:rsidP="00FC72A6">
      <w:pPr>
        <w:jc w:val="right"/>
        <w:rPr>
          <w:sz w:val="28"/>
          <w:szCs w:val="28"/>
        </w:rPr>
      </w:pPr>
      <w:r>
        <w:rPr>
          <w:sz w:val="28"/>
          <w:szCs w:val="28"/>
        </w:rPr>
        <w:t>проект</w:t>
      </w:r>
    </w:p>
    <w:p w:rsidR="00FC72A6" w:rsidRPr="000D0338" w:rsidRDefault="00FC72A6" w:rsidP="00FC72A6">
      <w:pPr>
        <w:jc w:val="center"/>
        <w:rPr>
          <w:sz w:val="28"/>
          <w:szCs w:val="28"/>
        </w:rPr>
      </w:pPr>
    </w:p>
    <w:p w:rsidR="00FC72A6" w:rsidRPr="000D0338" w:rsidRDefault="00FC72A6" w:rsidP="00FC72A6">
      <w:pPr>
        <w:jc w:val="center"/>
        <w:rPr>
          <w:sz w:val="28"/>
          <w:szCs w:val="28"/>
        </w:rPr>
      </w:pPr>
      <w:r w:rsidRPr="000D0338">
        <w:rPr>
          <w:sz w:val="28"/>
          <w:szCs w:val="28"/>
        </w:rPr>
        <w:t>СОВЕТ ДЕПУТАТОВ</w:t>
      </w:r>
    </w:p>
    <w:p w:rsidR="00FC72A6" w:rsidRPr="000D0338" w:rsidRDefault="00FC72A6" w:rsidP="00FC72A6">
      <w:pPr>
        <w:jc w:val="center"/>
        <w:rPr>
          <w:sz w:val="28"/>
          <w:szCs w:val="28"/>
        </w:rPr>
      </w:pPr>
      <w:r w:rsidRPr="000D0338">
        <w:rPr>
          <w:sz w:val="28"/>
          <w:szCs w:val="28"/>
        </w:rPr>
        <w:t>СЕРЕБРЯНСКОГО СЕЛЬСОВЕТА</w:t>
      </w:r>
    </w:p>
    <w:p w:rsidR="00FC72A6" w:rsidRPr="000D0338" w:rsidRDefault="00FC72A6" w:rsidP="00FC72A6">
      <w:pPr>
        <w:jc w:val="center"/>
        <w:rPr>
          <w:sz w:val="28"/>
          <w:szCs w:val="28"/>
        </w:rPr>
      </w:pPr>
      <w:r w:rsidRPr="000D0338">
        <w:rPr>
          <w:sz w:val="28"/>
          <w:szCs w:val="28"/>
        </w:rPr>
        <w:t>ЧУЛЫМСКОГО РАЙОНА НОВОСИБИРСКОЙ ОБЛАСТИ</w:t>
      </w:r>
    </w:p>
    <w:p w:rsidR="00FC72A6" w:rsidRPr="000D0338" w:rsidRDefault="00FC72A6" w:rsidP="00FC72A6">
      <w:pPr>
        <w:jc w:val="center"/>
        <w:rPr>
          <w:sz w:val="28"/>
          <w:szCs w:val="28"/>
        </w:rPr>
      </w:pPr>
      <w:r w:rsidRPr="000D0338">
        <w:rPr>
          <w:sz w:val="28"/>
          <w:szCs w:val="28"/>
        </w:rPr>
        <w:t>(четвертого  созыва)</w:t>
      </w:r>
    </w:p>
    <w:p w:rsidR="00FC72A6" w:rsidRPr="000D0338" w:rsidRDefault="00FC72A6" w:rsidP="00FC72A6">
      <w:pPr>
        <w:jc w:val="center"/>
        <w:rPr>
          <w:sz w:val="28"/>
          <w:szCs w:val="28"/>
        </w:rPr>
      </w:pPr>
    </w:p>
    <w:p w:rsidR="00FC72A6" w:rsidRPr="000D0338" w:rsidRDefault="00FC72A6" w:rsidP="00FC72A6">
      <w:pPr>
        <w:jc w:val="center"/>
        <w:rPr>
          <w:sz w:val="28"/>
          <w:szCs w:val="28"/>
        </w:rPr>
      </w:pPr>
      <w:r w:rsidRPr="000D0338">
        <w:rPr>
          <w:sz w:val="28"/>
          <w:szCs w:val="28"/>
        </w:rPr>
        <w:t>РЕШЕНИЕ</w:t>
      </w:r>
    </w:p>
    <w:p w:rsidR="00FC72A6" w:rsidRPr="000D0338" w:rsidRDefault="00FC72A6" w:rsidP="00FC72A6">
      <w:pPr>
        <w:jc w:val="center"/>
        <w:rPr>
          <w:sz w:val="28"/>
          <w:szCs w:val="28"/>
        </w:rPr>
      </w:pPr>
      <w:r w:rsidRPr="000D0338">
        <w:rPr>
          <w:sz w:val="28"/>
          <w:szCs w:val="28"/>
        </w:rPr>
        <w:t>Тридцать третьей сессии</w:t>
      </w:r>
    </w:p>
    <w:p w:rsidR="00FC72A6" w:rsidRDefault="00FC72A6" w:rsidP="00FC72A6">
      <w:pPr>
        <w:rPr>
          <w:sz w:val="28"/>
          <w:szCs w:val="28"/>
        </w:rPr>
      </w:pPr>
    </w:p>
    <w:p w:rsidR="00FC72A6" w:rsidRDefault="00FC72A6" w:rsidP="00FC72A6">
      <w:pPr>
        <w:rPr>
          <w:sz w:val="28"/>
          <w:szCs w:val="28"/>
        </w:rPr>
      </w:pPr>
      <w:r w:rsidRPr="000D0338">
        <w:rPr>
          <w:sz w:val="28"/>
          <w:szCs w:val="28"/>
        </w:rPr>
        <w:t>15.11.201</w:t>
      </w:r>
      <w:r>
        <w:rPr>
          <w:sz w:val="28"/>
          <w:szCs w:val="28"/>
        </w:rPr>
        <w:t>3 г.</w:t>
      </w:r>
      <w:proofErr w:type="gramStart"/>
      <w:r>
        <w:rPr>
          <w:sz w:val="28"/>
          <w:szCs w:val="28"/>
        </w:rPr>
        <w:t xml:space="preserve"> .</w:t>
      </w:r>
      <w:proofErr w:type="gramEnd"/>
      <w:r>
        <w:rPr>
          <w:sz w:val="28"/>
          <w:szCs w:val="28"/>
        </w:rPr>
        <w:t xml:space="preserve">                                  с. </w:t>
      </w:r>
      <w:proofErr w:type="spellStart"/>
      <w:r>
        <w:rPr>
          <w:sz w:val="28"/>
          <w:szCs w:val="28"/>
        </w:rPr>
        <w:t>Серебрянское</w:t>
      </w:r>
      <w:proofErr w:type="spellEnd"/>
      <w:r>
        <w:rPr>
          <w:sz w:val="28"/>
          <w:szCs w:val="28"/>
        </w:rPr>
        <w:t xml:space="preserve">                                           № 33</w:t>
      </w:r>
    </w:p>
    <w:p w:rsidR="00FC72A6" w:rsidRPr="000D0338" w:rsidRDefault="00FC72A6" w:rsidP="00FC72A6">
      <w:pPr>
        <w:rPr>
          <w:sz w:val="28"/>
          <w:szCs w:val="28"/>
        </w:rPr>
      </w:pPr>
    </w:p>
    <w:p w:rsidR="00FC72A6" w:rsidRDefault="00FC72A6" w:rsidP="00FC72A6">
      <w:pPr>
        <w:jc w:val="center"/>
      </w:pPr>
      <w:r w:rsidRPr="000D0338">
        <w:t xml:space="preserve">О проекте муниципального бюджета Серебрянского сельсовета </w:t>
      </w:r>
    </w:p>
    <w:p w:rsidR="00FC72A6" w:rsidRPr="000D0338" w:rsidRDefault="00FC72A6" w:rsidP="00FC72A6">
      <w:pPr>
        <w:jc w:val="center"/>
      </w:pPr>
      <w:r w:rsidRPr="000D0338">
        <w:t>на 2014 год    и плановый период 2015и 2016 годов</w:t>
      </w:r>
    </w:p>
    <w:p w:rsidR="00FC72A6" w:rsidRPr="000D0338" w:rsidRDefault="00FC72A6" w:rsidP="00FC72A6">
      <w:pPr>
        <w:jc w:val="center"/>
      </w:pPr>
    </w:p>
    <w:p w:rsidR="00FC72A6" w:rsidRPr="000D0338" w:rsidRDefault="00FC72A6" w:rsidP="00FC72A6">
      <w:pPr>
        <w:jc w:val="center"/>
      </w:pPr>
      <w:r w:rsidRPr="000D0338">
        <w:t>Рассмотрев проект бюджета Серебрянского сельсовета на 2014 год и плановый период</w:t>
      </w:r>
    </w:p>
    <w:p w:rsidR="00FC72A6" w:rsidRPr="000D0338" w:rsidRDefault="00FC72A6" w:rsidP="00FC72A6">
      <w:r w:rsidRPr="000D0338">
        <w:t xml:space="preserve">2015 и 2016 </w:t>
      </w:r>
      <w:proofErr w:type="spellStart"/>
      <w:r w:rsidRPr="000D0338">
        <w:t>годов</w:t>
      </w:r>
      <w:proofErr w:type="gramStart"/>
      <w:r w:rsidRPr="000D0338">
        <w:t>,С</w:t>
      </w:r>
      <w:proofErr w:type="gramEnd"/>
      <w:r w:rsidRPr="000D0338">
        <w:t>овет</w:t>
      </w:r>
      <w:proofErr w:type="spellEnd"/>
      <w:r w:rsidRPr="000D0338">
        <w:t xml:space="preserve"> депутатов Серебрянского сельсовета</w:t>
      </w:r>
    </w:p>
    <w:p w:rsidR="00FC72A6" w:rsidRPr="000D0338" w:rsidRDefault="00FC72A6" w:rsidP="00FC72A6">
      <w:r w:rsidRPr="000D0338">
        <w:t>РЕШИЛ:</w:t>
      </w:r>
    </w:p>
    <w:p w:rsidR="00FC72A6" w:rsidRDefault="00FC72A6" w:rsidP="00FC72A6">
      <w:pPr>
        <w:jc w:val="both"/>
      </w:pPr>
      <w:r w:rsidRPr="000D0338">
        <w:t>1. Утвердить основные характеристики муниципального бюджета Серебрянского сельсовета</w:t>
      </w:r>
      <w:r>
        <w:t xml:space="preserve"> (да</w:t>
      </w:r>
      <w:r>
        <w:softHyphen/>
        <w:t xml:space="preserve">лее - бюджет) на 2014 год: </w:t>
      </w:r>
    </w:p>
    <w:p w:rsidR="00FC72A6" w:rsidRDefault="00FC72A6" w:rsidP="00FC72A6">
      <w:pPr>
        <w:jc w:val="both"/>
      </w:pPr>
      <w:r>
        <w:t xml:space="preserve">1) </w:t>
      </w:r>
      <w:proofErr w:type="spellStart"/>
      <w:r>
        <w:t>пpoгнозируемый</w:t>
      </w:r>
      <w:proofErr w:type="spellEnd"/>
      <w:r>
        <w:t xml:space="preserve"> общий объем доходов местного бюджета в сумме 7980.01 тыс. рублей, в том числе общий объем межбюджетных трансфертов получаемых из других бюджетов бюджетной системы РФ в сумме 7280.81 тыс</w:t>
      </w:r>
      <w:proofErr w:type="gramStart"/>
      <w:r>
        <w:t>.р</w:t>
      </w:r>
      <w:proofErr w:type="gramEnd"/>
      <w:r>
        <w:t xml:space="preserve">ублей; </w:t>
      </w:r>
    </w:p>
    <w:p w:rsidR="00FC72A6" w:rsidRDefault="00FC72A6" w:rsidP="00FC72A6">
      <w:pPr>
        <w:jc w:val="both"/>
      </w:pPr>
      <w:r>
        <w:t>2) общий объем расходов местного бюд</w:t>
      </w:r>
      <w:r>
        <w:softHyphen/>
        <w:t>жета в сумме 7980.01 тыс</w:t>
      </w:r>
      <w:proofErr w:type="gramStart"/>
      <w:r>
        <w:t>.р</w:t>
      </w:r>
      <w:proofErr w:type="gramEnd"/>
      <w:r>
        <w:t>ублей,</w:t>
      </w:r>
    </w:p>
    <w:p w:rsidR="00FC72A6" w:rsidRDefault="00FC72A6" w:rsidP="00FC72A6">
      <w:pPr>
        <w:jc w:val="both"/>
      </w:pPr>
      <w:r>
        <w:t>2.Утвердить основные характеристики муниципального бюджета Серебрянского сельсовета на 2015  и  2016 годы:</w:t>
      </w:r>
    </w:p>
    <w:p w:rsidR="00FC72A6" w:rsidRDefault="00FC72A6" w:rsidP="00FC72A6">
      <w:pPr>
        <w:jc w:val="both"/>
      </w:pPr>
      <w:r>
        <w:t xml:space="preserve">1)прогнозируемый общий </w:t>
      </w:r>
      <w:proofErr w:type="spellStart"/>
      <w:r>
        <w:t>обьем</w:t>
      </w:r>
      <w:proofErr w:type="spellEnd"/>
      <w:r>
        <w:t xml:space="preserve"> доходов муниципального бюджета Серебрянского сельсовета  2015 года в сумме 4530.6 </w:t>
      </w:r>
      <w:proofErr w:type="spellStart"/>
      <w:proofErr w:type="gramStart"/>
      <w:r>
        <w:t>тыс</w:t>
      </w:r>
      <w:proofErr w:type="spellEnd"/>
      <w:proofErr w:type="gramEnd"/>
      <w:r>
        <w:t xml:space="preserve"> рублей, в том числе общий </w:t>
      </w:r>
      <w:proofErr w:type="spellStart"/>
      <w:r>
        <w:t>обьем</w:t>
      </w:r>
      <w:proofErr w:type="spellEnd"/>
      <w:r>
        <w:t xml:space="preserve"> межбюджетных трансфертов получаемых из других бюджетов бюджетной системы РФ в сумме 3737.0 </w:t>
      </w:r>
      <w:proofErr w:type="spellStart"/>
      <w:r>
        <w:t>тыс</w:t>
      </w:r>
      <w:proofErr w:type="spellEnd"/>
      <w:r>
        <w:t xml:space="preserve"> рублей и на 2016 год в сумме 4195.3тыс.рублей,в том числе общий </w:t>
      </w:r>
      <w:proofErr w:type="spellStart"/>
      <w:r>
        <w:t>обьем</w:t>
      </w:r>
      <w:proofErr w:type="spellEnd"/>
      <w:r>
        <w:t xml:space="preserve"> межбюджетных трансфертов получаемых из других бюджетов бюджетной системы РФ в сумме 3302.6 тыс</w:t>
      </w:r>
      <w:proofErr w:type="gramStart"/>
      <w:r>
        <w:t>.р</w:t>
      </w:r>
      <w:proofErr w:type="gramEnd"/>
      <w:r>
        <w:t>ублей.</w:t>
      </w:r>
    </w:p>
    <w:p w:rsidR="00FC72A6" w:rsidRDefault="00FC72A6" w:rsidP="00FC72A6">
      <w:pPr>
        <w:jc w:val="both"/>
      </w:pPr>
      <w:r>
        <w:t xml:space="preserve">2)общий </w:t>
      </w:r>
      <w:proofErr w:type="spellStart"/>
      <w:r>
        <w:t>обьем</w:t>
      </w:r>
      <w:proofErr w:type="spellEnd"/>
      <w:r>
        <w:t xml:space="preserve"> расходов местного бюджета на 2015 год в сумме 4530.6 </w:t>
      </w:r>
      <w:proofErr w:type="spellStart"/>
      <w:r>
        <w:t>тыс</w:t>
      </w:r>
      <w:proofErr w:type="spellEnd"/>
      <w:proofErr w:type="gramStart"/>
      <w:r>
        <w:t xml:space="preserve"> .</w:t>
      </w:r>
      <w:proofErr w:type="gramEnd"/>
      <w:r>
        <w:t xml:space="preserve">рублей, в том числе условно утвержденные расходы в сумме113.2тыс.рублей и на 2016 год в сумме 4195.3 тыс.рублей, в том числе условно утвержденные расходы в сумме209.7 </w:t>
      </w:r>
      <w:proofErr w:type="spellStart"/>
      <w:r>
        <w:t>тыс</w:t>
      </w:r>
      <w:proofErr w:type="spellEnd"/>
      <w:r>
        <w:t xml:space="preserve"> руб.</w:t>
      </w:r>
    </w:p>
    <w:p w:rsidR="00FC72A6" w:rsidRDefault="00FC72A6" w:rsidP="00FC72A6">
      <w:pPr>
        <w:jc w:val="both"/>
      </w:pPr>
      <w:r>
        <w:t>3. Установить  перечень главных администраторов доходов  муниципального бюджета Серебрянского сельсовета на 2014 год и плановый период 2015 и 2016 годов согласно приложению № 1 к настоящему решению, в том числе</w:t>
      </w:r>
    </w:p>
    <w:p w:rsidR="00FC72A6" w:rsidRDefault="00FC72A6" w:rsidP="00FC72A6">
      <w:pPr>
        <w:jc w:val="both"/>
      </w:pPr>
      <w:r>
        <w:lastRenderedPageBreak/>
        <w:t xml:space="preserve">1) перечень главных администраторов налоговых и неналоговых доходов местного бюджета,  (таблица 1) </w:t>
      </w:r>
    </w:p>
    <w:p w:rsidR="00FC72A6" w:rsidRDefault="00FC72A6" w:rsidP="00FC72A6">
      <w:pPr>
        <w:jc w:val="both"/>
      </w:pPr>
      <w:r>
        <w:t xml:space="preserve">2)перечень главных администраторов безвозмездных поступлений  бюджета (таблица 2) </w:t>
      </w:r>
    </w:p>
    <w:p w:rsidR="00FC72A6" w:rsidRDefault="00FC72A6" w:rsidP="00FC72A6">
      <w:pPr>
        <w:jc w:val="both"/>
      </w:pPr>
      <w:r>
        <w:t xml:space="preserve">4. Установить перечень главных </w:t>
      </w:r>
      <w:proofErr w:type="gramStart"/>
      <w:r>
        <w:t>администрато</w:t>
      </w:r>
      <w:r>
        <w:softHyphen/>
        <w:t>ров источников финансирования дефицита местного бюджета</w:t>
      </w:r>
      <w:proofErr w:type="gramEnd"/>
      <w:r>
        <w:t xml:space="preserve"> в 2014 году и плановом периоде 2015-2016 годов согласно приложения 2 к настоящему решению.</w:t>
      </w:r>
    </w:p>
    <w:p w:rsidR="00FC72A6" w:rsidRDefault="00FC72A6" w:rsidP="00FC72A6">
      <w:pPr>
        <w:jc w:val="both"/>
      </w:pPr>
      <w:proofErr w:type="gramStart"/>
      <w:r>
        <w:t>5 . Установить, что доходы местного бюдже</w:t>
      </w:r>
      <w:r>
        <w:softHyphen/>
        <w:t>та на 2014 год  и  плановый период 2015и 2016 годов формируются за счет доходов от предусмотренных законодательством Россий</w:t>
      </w:r>
      <w:r>
        <w:softHyphen/>
        <w:t>ской Федерации о налогах и сборах федераль</w:t>
      </w:r>
      <w:r>
        <w:softHyphen/>
        <w:t>ных налогов и сборов, в том числе от налогов, предусмотренных специальными налоговыми режимами, региональных налогов, а также пе</w:t>
      </w:r>
      <w:r>
        <w:softHyphen/>
        <w:t xml:space="preserve">ней и штрафов по ним, неналоговых доходов, а также за счет безвозмездных поступлений </w:t>
      </w:r>
      <w:proofErr w:type="gramEnd"/>
    </w:p>
    <w:p w:rsidR="00FC72A6" w:rsidRDefault="00FC72A6" w:rsidP="00FC72A6">
      <w:pPr>
        <w:jc w:val="both"/>
      </w:pPr>
      <w:r>
        <w:t xml:space="preserve">6.Утвердить нормативы распределения доходов между бюджетами бюджетной системы Российской Федерации, неустановленные бюджетным законодательством, в части налоговых и неналоговых доходов на 2014 год и плановый период 2015 и 2016 годов </w:t>
      </w:r>
      <w:proofErr w:type="gramStart"/>
      <w:r>
        <w:t>согласно приложения</w:t>
      </w:r>
      <w:proofErr w:type="gramEnd"/>
      <w:r>
        <w:t xml:space="preserve"> № 3 к настоящему Решению.</w:t>
      </w:r>
    </w:p>
    <w:p w:rsidR="00FC72A6" w:rsidRDefault="00FC72A6" w:rsidP="00FC72A6">
      <w:pPr>
        <w:jc w:val="both"/>
      </w:pPr>
      <w:r>
        <w:t xml:space="preserve">7. 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2014 год и плановый период 2015 и 2016 годов в части безвозмездных поступлений </w:t>
      </w:r>
      <w:proofErr w:type="gramStart"/>
      <w:r>
        <w:t>согласно приложения</w:t>
      </w:r>
      <w:proofErr w:type="gramEnd"/>
      <w:r>
        <w:t xml:space="preserve"> 4 к настоящему Решению.</w:t>
      </w:r>
    </w:p>
    <w:p w:rsidR="00FC72A6" w:rsidRDefault="00FC72A6" w:rsidP="00FC72A6">
      <w:pPr>
        <w:jc w:val="both"/>
      </w:pPr>
      <w:r>
        <w:t xml:space="preserve">8. Установить, что унитарные предприятия  за использование имущества Серебрянского сельсовета, осуществляют перечисления в местный бюджет в размере 10 % прибыли остающейся после уплаты налогов и иных обязательных платежей. Перечисления части прибыли в местный бюджет унитарными предприятиями Серебрянского сельсовета производятся по итогам работы за каждый квартал в течение 20 дней после предоставления отчетности </w:t>
      </w:r>
      <w:proofErr w:type="gramStart"/>
      <w:r>
        <w:t>по налогу на прибыль в налоговые органы по месту постановки на учет</w:t>
      </w:r>
      <w:proofErr w:type="gramEnd"/>
      <w:r>
        <w:t>.</w:t>
      </w:r>
    </w:p>
    <w:p w:rsidR="00FC72A6" w:rsidRDefault="00FC72A6" w:rsidP="00FC72A6">
      <w:pPr>
        <w:jc w:val="both"/>
      </w:pPr>
      <w:r>
        <w:t>9. 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w:t>
      </w:r>
      <w:proofErr w:type="gramStart"/>
      <w:r>
        <w:t>м(</w:t>
      </w:r>
      <w:proofErr w:type="gramEnd"/>
      <w:r>
        <w:t xml:space="preserve">муниципальным программам и </w:t>
      </w:r>
      <w:proofErr w:type="spellStart"/>
      <w:r>
        <w:t>непрограммным</w:t>
      </w:r>
      <w:proofErr w:type="spellEnd"/>
      <w:r>
        <w:t xml:space="preserve"> направлениям деятельности),группам и видам расходов классификации расходов и утвердить  ведомственную структуру  расходов местного бюджета на 2014 год согласно  приложения 5 таблица 1 и на 2015-2016 годы согласно  приложения 5 таблица 2 ,к настоящему решению.</w:t>
      </w:r>
    </w:p>
    <w:p w:rsidR="00FC72A6" w:rsidRDefault="00FC72A6" w:rsidP="00FC72A6">
      <w:pPr>
        <w:jc w:val="both"/>
      </w:pPr>
      <w:r>
        <w:t xml:space="preserve">10. Утвердить перечень публичных нормативных обязательств подлежащих исполнению за счет средств местного бюджета на 2014 год </w:t>
      </w:r>
      <w:proofErr w:type="gramStart"/>
      <w:r>
        <w:t>согласно  приложения</w:t>
      </w:r>
      <w:proofErr w:type="gramEnd"/>
      <w:r>
        <w:t xml:space="preserve"> №6 таблица 1, на 2015-2016 год согласно  приложения № 6 таблица 2, к настоящему решению.</w:t>
      </w:r>
    </w:p>
    <w:p w:rsidR="00FC72A6" w:rsidRDefault="00FC72A6" w:rsidP="00FC72A6">
      <w:pPr>
        <w:jc w:val="both"/>
      </w:pPr>
      <w:r>
        <w:t>11. Субсидии юридическим лицам</w:t>
      </w:r>
      <w:proofErr w:type="gramStart"/>
      <w:r>
        <w:t xml:space="preserve"> ,</w:t>
      </w:r>
      <w:proofErr w:type="gramEnd"/>
      <w:r>
        <w:t xml:space="preserve">индивидуальным предпринимателям и физическим лицам- производителям товаров (работ, услуг),  предоставляются в 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расходами местного бюджета на 2014 год и плановый период 2015-2016 годов по соответствующим целевым статьям и видам расходов согласно приложения №5 к настоящему решению. </w:t>
      </w:r>
    </w:p>
    <w:p w:rsidR="00FC72A6" w:rsidRDefault="00FC72A6" w:rsidP="00FC72A6">
      <w:pPr>
        <w:jc w:val="both"/>
      </w:pPr>
      <w:r>
        <w:t>12 Установить, что в 2014-2016 годах за счет средств местного бюджета оказываются муниципальные услуг</w:t>
      </w:r>
      <w:proofErr w:type="gramStart"/>
      <w:r>
        <w:t>и(</w:t>
      </w:r>
      <w:proofErr w:type="gramEnd"/>
      <w:r>
        <w:t>выполнение работ) в соответствии с перечнем, объемом и нормативами финансовых затрат (стоимостью) муниципальных услуг, утвержденными администрацией Серебрянского сельсовета. Оказание муниципальных услу</w:t>
      </w:r>
      <w:proofErr w:type="gramStart"/>
      <w:r>
        <w:t>г(</w:t>
      </w:r>
      <w:proofErr w:type="gramEnd"/>
      <w:r>
        <w:t>выполнение работ)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Серебрянского сельсовета.</w:t>
      </w:r>
    </w:p>
    <w:p w:rsidR="00FC72A6" w:rsidRDefault="00FC72A6" w:rsidP="00FC72A6">
      <w:pPr>
        <w:jc w:val="both"/>
      </w:pPr>
      <w:r>
        <w:t>13. Заключение и оплата муниципальными казенными учреждениями и исполнительн</w:t>
      </w:r>
      <w:proofErr w:type="gramStart"/>
      <w:r>
        <w:t>о-</w:t>
      </w:r>
      <w:proofErr w:type="gramEnd"/>
      <w:r>
        <w:t xml:space="preserve"> 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FC72A6" w:rsidRDefault="00FC72A6" w:rsidP="00FC72A6">
      <w:pPr>
        <w:jc w:val="both"/>
      </w:pPr>
      <w:r>
        <w:t>14.Установить, что муниципальные казенные учреждения</w:t>
      </w:r>
      <w:proofErr w:type="gramStart"/>
      <w:r>
        <w:t xml:space="preserve"> ,</w:t>
      </w:r>
      <w:proofErr w:type="gramEnd"/>
      <w:r>
        <w:t>и исполнительно-распорядительный  орган местного самоуправления при заключении контрактов и иных договоров на поставку товаров (работ, услуг) вправе предусматривать авансовые платежи:</w:t>
      </w:r>
    </w:p>
    <w:p w:rsidR="00FC72A6" w:rsidRDefault="00FC72A6" w:rsidP="00FC72A6">
      <w:pPr>
        <w:jc w:val="both"/>
      </w:pPr>
      <w:r>
        <w:t>1) в размере 100% суммы договора (контракта)-  по договорам (контрактам):</w:t>
      </w:r>
    </w:p>
    <w:p w:rsidR="00FC72A6" w:rsidRDefault="00FC72A6" w:rsidP="00FC72A6">
      <w:pPr>
        <w:jc w:val="both"/>
      </w:pPr>
      <w:r>
        <w:lastRenderedPageBreak/>
        <w:t>а) о предоставлении услуг связи, услуг проживания в гостиницах;</w:t>
      </w:r>
    </w:p>
    <w:p w:rsidR="00FC72A6" w:rsidRDefault="00FC72A6" w:rsidP="00FC72A6">
      <w:pPr>
        <w:jc w:val="both"/>
      </w:pPr>
      <w:r>
        <w:t>б</w:t>
      </w:r>
      <w:proofErr w:type="gramStart"/>
      <w:r>
        <w:t>)о</w:t>
      </w:r>
      <w:proofErr w:type="gramEnd"/>
      <w:r>
        <w:t xml:space="preserve"> подписке на печатные издания и об их приобретении;</w:t>
      </w:r>
    </w:p>
    <w:p w:rsidR="00FC72A6" w:rsidRDefault="00FC72A6" w:rsidP="00FC72A6">
      <w:pPr>
        <w:jc w:val="both"/>
      </w:pPr>
      <w:r>
        <w:t xml:space="preserve">в) об обучении на курсах повышения квалификации, </w:t>
      </w:r>
    </w:p>
    <w:p w:rsidR="00FC72A6" w:rsidRDefault="00FC72A6" w:rsidP="00FC72A6">
      <w:pPr>
        <w:jc w:val="both"/>
      </w:pPr>
      <w:r>
        <w:t>г</w:t>
      </w:r>
      <w:proofErr w:type="gramStart"/>
      <w:r>
        <w:t>)п</w:t>
      </w:r>
      <w:proofErr w:type="gramEnd"/>
      <w:r>
        <w:t>риобретении авиа- и железнодорожных билетов, билетов для проезда городским и пригородным транспортом, путевок на санаторно-курортное лечение,</w:t>
      </w:r>
    </w:p>
    <w:p w:rsidR="00FC72A6" w:rsidRDefault="00FC72A6" w:rsidP="00FC72A6">
      <w:pPr>
        <w:jc w:val="both"/>
      </w:pPr>
      <w:proofErr w:type="spellStart"/>
      <w:r>
        <w:t>д</w:t>
      </w:r>
      <w:proofErr w:type="spellEnd"/>
      <w:proofErr w:type="gramStart"/>
      <w:r>
        <w:t>)с</w:t>
      </w:r>
      <w:proofErr w:type="gramEnd"/>
      <w:r>
        <w:t>трахование;</w:t>
      </w:r>
    </w:p>
    <w:p w:rsidR="00FC72A6" w:rsidRDefault="00FC72A6" w:rsidP="00FC72A6">
      <w:pPr>
        <w:jc w:val="both"/>
      </w:pPr>
      <w:r>
        <w:t>е) подлежащим оплате за счет средств, полученных от иной приносящей доход деятельности;</w:t>
      </w:r>
    </w:p>
    <w:p w:rsidR="00FC72A6" w:rsidRDefault="00FC72A6" w:rsidP="00FC72A6">
      <w:pPr>
        <w:jc w:val="both"/>
      </w:pPr>
      <w:r>
        <w:t>2)в размере 90% суммы договор</w:t>
      </w:r>
      <w:proofErr w:type="gramStart"/>
      <w:r>
        <w:t>а(</w:t>
      </w:r>
      <w:proofErr w:type="gramEnd"/>
      <w:r>
        <w:t>муниципального контракта) по договорам(муниципальным</w:t>
      </w:r>
    </w:p>
    <w:p w:rsidR="00FC72A6" w:rsidRDefault="00FC72A6" w:rsidP="00FC72A6">
      <w:pPr>
        <w:jc w:val="both"/>
      </w:pPr>
      <w:r>
        <w:t>контрактам) об осуществлении технологического присоединения к электрическим сетям;</w:t>
      </w:r>
    </w:p>
    <w:p w:rsidR="00FC72A6" w:rsidRDefault="00FC72A6" w:rsidP="00FC72A6">
      <w:pPr>
        <w:jc w:val="both"/>
      </w:pPr>
      <w:r>
        <w:t>3) в размере 30 % суммы договора (контракта), если иное не предусмотрено законодательством Российской Федераци</w:t>
      </w:r>
      <w:proofErr w:type="gramStart"/>
      <w:r>
        <w:t>и-</w:t>
      </w:r>
      <w:proofErr w:type="gramEnd"/>
      <w:r>
        <w:t xml:space="preserve"> по остальным договорам (муниципальным контрактам);</w:t>
      </w:r>
    </w:p>
    <w:p w:rsidR="00FC72A6" w:rsidRDefault="00FC72A6" w:rsidP="00FC72A6">
      <w:pPr>
        <w:jc w:val="both"/>
      </w:pPr>
      <w:r>
        <w:t xml:space="preserve">4) в размере 100 % суммы договора (контракта)- по постановлению  администрации Серебрянского сельсовета. </w:t>
      </w:r>
    </w:p>
    <w:p w:rsidR="00FC72A6" w:rsidRDefault="00FC72A6" w:rsidP="00FC72A6">
      <w:pPr>
        <w:jc w:val="both"/>
      </w:pPr>
      <w:r>
        <w:t xml:space="preserve">15. 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расходам местного бюджета,  осуществляемым за счет соответствующих ассигнований районного бюджета осуществляется после принятия соответствующего закона </w:t>
      </w:r>
      <w:proofErr w:type="gramStart"/>
      <w:r>
        <w:t>и(</w:t>
      </w:r>
      <w:proofErr w:type="gramEnd"/>
      <w:r>
        <w:t xml:space="preserve">или)  нормативного правового акта  </w:t>
      </w:r>
      <w:proofErr w:type="spellStart"/>
      <w:r>
        <w:t>Чулымского</w:t>
      </w:r>
      <w:proofErr w:type="spellEnd"/>
      <w:r>
        <w:t xml:space="preserve"> района.</w:t>
      </w:r>
    </w:p>
    <w:p w:rsidR="00FC72A6" w:rsidRDefault="00FC72A6" w:rsidP="00FC72A6">
      <w:pPr>
        <w:jc w:val="both"/>
      </w:pPr>
      <w:r>
        <w:t xml:space="preserve">16. </w:t>
      </w:r>
      <w:proofErr w:type="gramStart"/>
      <w:r>
        <w:t xml:space="preserve">Установить, что при отсутствии решения или иного </w:t>
      </w:r>
      <w:proofErr w:type="spellStart"/>
      <w:r>
        <w:t>нормативно-прававого</w:t>
      </w:r>
      <w:proofErr w:type="spellEnd"/>
      <w:r>
        <w:t xml:space="preserve"> акта Серебрянского  сельсовета </w:t>
      </w:r>
      <w:proofErr w:type="spellStart"/>
      <w:r>
        <w:t>Чулымского</w:t>
      </w:r>
      <w:proofErr w:type="spellEnd"/>
      <w:r>
        <w:t xml:space="preserve"> района, устанавливающего расходные обязательства администрации     Серебрянского сельсовета </w:t>
      </w:r>
      <w:proofErr w:type="spellStart"/>
      <w:r>
        <w:t>Чулымского</w:t>
      </w:r>
      <w:proofErr w:type="spellEnd"/>
      <w:r>
        <w:t xml:space="preserve"> района,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w:t>
      </w:r>
      <w:proofErr w:type="spellStart"/>
      <w:r>
        <w:t>Чулымского</w:t>
      </w:r>
      <w:proofErr w:type="spellEnd"/>
      <w:r>
        <w:t xml:space="preserve"> района после принятия соответствующего решения или иного нормативно-правового акта Серебрянского сельсовета.</w:t>
      </w:r>
      <w:proofErr w:type="gramEnd"/>
    </w:p>
    <w:p w:rsidR="00FC72A6" w:rsidRDefault="00FC72A6" w:rsidP="00FC72A6">
      <w:pPr>
        <w:jc w:val="both"/>
      </w:pPr>
      <w:r>
        <w:t>17.Установить</w:t>
      </w:r>
      <w:proofErr w:type="gramStart"/>
      <w:r>
        <w:t xml:space="preserve"> ,</w:t>
      </w:r>
      <w:proofErr w:type="gramEnd"/>
      <w:r>
        <w:t xml:space="preserve"> что </w:t>
      </w:r>
      <w:proofErr w:type="spellStart"/>
      <w:r>
        <w:t>средства,поступающие</w:t>
      </w:r>
      <w:proofErr w:type="spellEnd"/>
      <w:r>
        <w:t xml:space="preserve"> во временное распоряжение муниципальных казенных учреждений учитываются на лицевых счетах .открытых им в </w:t>
      </w:r>
      <w:proofErr w:type="spellStart"/>
      <w:r>
        <w:t>порядке,установленном</w:t>
      </w:r>
      <w:proofErr w:type="spellEnd"/>
      <w:r>
        <w:t xml:space="preserve"> администрацией  </w:t>
      </w:r>
      <w:proofErr w:type="spellStart"/>
      <w:r>
        <w:t>Чулымского</w:t>
      </w:r>
      <w:proofErr w:type="spellEnd"/>
      <w:r>
        <w:t xml:space="preserve"> района.</w:t>
      </w:r>
    </w:p>
    <w:p w:rsidR="00FC72A6" w:rsidRDefault="00FC72A6" w:rsidP="00FC72A6">
      <w:pPr>
        <w:jc w:val="both"/>
      </w:pPr>
      <w:r>
        <w:t xml:space="preserve">18. </w:t>
      </w:r>
      <w:proofErr w:type="gramStart"/>
      <w:r>
        <w:t xml:space="preserve">Установить, что средства местного бюджета, предусмотренные на условиях </w:t>
      </w:r>
      <w:proofErr w:type="spellStart"/>
      <w:r>
        <w:t>софинансирования</w:t>
      </w:r>
      <w:proofErr w:type="spellEnd"/>
      <w:r>
        <w:t xml:space="preserve"> расходов, осуществляемых за счет средств местного бюджета, расходуются в соответствии с установленными нормативами </w:t>
      </w:r>
      <w:proofErr w:type="spellStart"/>
      <w:r>
        <w:t>софинансирования</w:t>
      </w:r>
      <w:proofErr w:type="spellEnd"/>
      <w:r>
        <w:t xml:space="preserve"> расходов, установленными нормативными правовыми актами Новосибирской области, областных органов исполнительной  власти, а также соглашениями, заключенными администрацией Серебрянского сельсовета с районными органами исполнительной власти.</w:t>
      </w:r>
      <w:proofErr w:type="gramEnd"/>
    </w:p>
    <w:p w:rsidR="00FC72A6" w:rsidRDefault="00FC72A6" w:rsidP="00FC72A6">
      <w:pPr>
        <w:jc w:val="both"/>
      </w:pPr>
      <w:r>
        <w:t xml:space="preserve"> 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w:t>
      </w:r>
      <w:proofErr w:type="gramStart"/>
      <w:r>
        <w:t xml:space="preserve"> ,</w:t>
      </w:r>
      <w:proofErr w:type="gramEnd"/>
      <w:r>
        <w:t xml:space="preserve"> а также соглашениями, заключенными администрацией Серебрянского сельсовета с районными органами исполнительной власти .</w:t>
      </w:r>
    </w:p>
    <w:p w:rsidR="00FC72A6" w:rsidRDefault="00FC72A6" w:rsidP="00FC72A6">
      <w:pPr>
        <w:jc w:val="both"/>
      </w:pPr>
      <w:r>
        <w:t xml:space="preserve">19.Утвердить Программу муниципальных внутренних заимствований Серебрянского сельсовета на 2014 год </w:t>
      </w:r>
      <w:proofErr w:type="gramStart"/>
      <w:r>
        <w:t>согласно приложения</w:t>
      </w:r>
      <w:proofErr w:type="gramEnd"/>
      <w:r>
        <w:t xml:space="preserve"> 7 таблица 1 , на 2015-2016 годы приложение 7таблица 2  к настоящему решению.</w:t>
      </w:r>
    </w:p>
    <w:p w:rsidR="00FC72A6" w:rsidRDefault="00FC72A6" w:rsidP="00FC72A6">
      <w:pPr>
        <w:jc w:val="both"/>
      </w:pPr>
      <w:r>
        <w:t xml:space="preserve">20. Установить, что неиспользованные  по состоянию на 01 января 2014 года остатки целевых средств, переданные из областного бюджета Новосибирской области в местные бюджеты  в 2013 году, подлежат возврату в доход областного бюджета Новосибирской </w:t>
      </w:r>
      <w:proofErr w:type="spellStart"/>
      <w:r>
        <w:t>области</w:t>
      </w:r>
      <w:proofErr w:type="gramStart"/>
      <w:r>
        <w:t>.В</w:t>
      </w:r>
      <w:proofErr w:type="spellEnd"/>
      <w:proofErr w:type="gramEnd"/>
      <w:r>
        <w:t xml:space="preserve">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w:t>
      </w:r>
      <w:proofErr w:type="spellStart"/>
      <w:r>
        <w:t>назначение,не</w:t>
      </w:r>
      <w:proofErr w:type="spellEnd"/>
      <w:r>
        <w:t xml:space="preserve">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w:t>
      </w:r>
      <w:proofErr w:type="gramStart"/>
      <w:r>
        <w:t xml:space="preserve"> ,</w:t>
      </w:r>
      <w:proofErr w:type="gramEnd"/>
      <w:r>
        <w:t xml:space="preserve">субвенций и иных межбюджетных трансфертов, имеющих целевое назначение, утвержденными приказом Министерства финансов Российской Федерации от 11.06.09 г.№51 н. </w:t>
      </w:r>
    </w:p>
    <w:p w:rsidR="00FC72A6" w:rsidRDefault="00FC72A6" w:rsidP="00FC72A6">
      <w:pPr>
        <w:jc w:val="both"/>
      </w:pPr>
      <w:r>
        <w:lastRenderedPageBreak/>
        <w:t xml:space="preserve">21. </w:t>
      </w:r>
      <w:proofErr w:type="gramStart"/>
      <w:r>
        <w:t>Установить, что не использованные по состоянию на 01 января 2014 года остатки целевых средств, переданные из районного бюджета в бюджеты поселений района  в 2013 году, подлежат возврату в доход районного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w:t>
      </w:r>
      <w:proofErr w:type="gramEnd"/>
      <w:r>
        <w:t xml:space="preserve">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w:t>
      </w:r>
      <w:proofErr w:type="gramStart"/>
      <w:r>
        <w:t>на те</w:t>
      </w:r>
      <w:proofErr w:type="gramEnd"/>
      <w:r>
        <w:t xml:space="preserve"> же цели в соответствии с решением администрации </w:t>
      </w:r>
      <w:proofErr w:type="spellStart"/>
      <w:r>
        <w:t>Чулымского</w:t>
      </w:r>
      <w:proofErr w:type="spellEnd"/>
      <w:r>
        <w:t xml:space="preserve"> района. </w:t>
      </w:r>
    </w:p>
    <w:p w:rsidR="00FC72A6" w:rsidRDefault="00FC72A6" w:rsidP="00FC72A6">
      <w:pPr>
        <w:jc w:val="both"/>
      </w:pPr>
      <w:r>
        <w:t xml:space="preserve">22. Утвердить Программу муниципальных  гарантий Серебрянского сельсовета в валюте Российской Федерации на 2014 год </w:t>
      </w:r>
      <w:proofErr w:type="gramStart"/>
      <w:r>
        <w:t>согласно  приложения</w:t>
      </w:r>
      <w:proofErr w:type="gramEnd"/>
      <w:r>
        <w:t xml:space="preserve"> №8 таблица 1,  на 2015-2016 годы согласно таблицы №2 приложения №8 к настоящему решению. </w:t>
      </w:r>
    </w:p>
    <w:p w:rsidR="00FC72A6" w:rsidRDefault="00FC72A6" w:rsidP="00FC72A6">
      <w:pPr>
        <w:jc w:val="both"/>
      </w:pPr>
      <w:r>
        <w:t xml:space="preserve">23. Утвердить структуру муниципального внутреннего долга  администрации Серебрянского сельсовета на 1 января 2014 года и на 1января 2015-2016 </w:t>
      </w:r>
      <w:proofErr w:type="spellStart"/>
      <w:proofErr w:type="gramStart"/>
      <w:r>
        <w:t>гг</w:t>
      </w:r>
      <w:proofErr w:type="spellEnd"/>
      <w:proofErr w:type="gramEnd"/>
      <w:r>
        <w:t xml:space="preserve"> согласно приложения№9.</w:t>
      </w:r>
    </w:p>
    <w:p w:rsidR="00FC72A6" w:rsidRDefault="00FC72A6" w:rsidP="00FC72A6">
      <w:pPr>
        <w:jc w:val="both"/>
      </w:pPr>
      <w:r>
        <w:t xml:space="preserve">24. Утвердить Перечень  целевых программ, предусмотренных к финансированию из местного бюджета на 2014 год </w:t>
      </w:r>
      <w:proofErr w:type="gramStart"/>
      <w:r>
        <w:t>согласно приложения</w:t>
      </w:r>
      <w:proofErr w:type="gramEnd"/>
      <w:r>
        <w:t xml:space="preserve"> 10 таблица 1, на 2015-2016 год таблица 2 к настоящему решению.</w:t>
      </w:r>
    </w:p>
    <w:p w:rsidR="00FC72A6" w:rsidRDefault="00FC72A6" w:rsidP="00FC72A6">
      <w:pPr>
        <w:jc w:val="both"/>
      </w:pPr>
      <w:r>
        <w:t xml:space="preserve"> Целевые программы, не включённые в перечень, финансированию в 2014-2016 годах не подлежат.</w:t>
      </w:r>
    </w:p>
    <w:p w:rsidR="00FC72A6" w:rsidRDefault="00FC72A6" w:rsidP="00FC72A6">
      <w:pPr>
        <w:jc w:val="both"/>
      </w:pPr>
      <w:r>
        <w:t>25.Утвердить распределение ассигнований на капитальные вложения из местного бюд</w:t>
      </w:r>
      <w:r>
        <w:softHyphen/>
        <w:t xml:space="preserve">жета по направлениям и объектам на 2014 год </w:t>
      </w:r>
      <w:proofErr w:type="gramStart"/>
      <w:r>
        <w:t>согласно приложе</w:t>
      </w:r>
      <w:r>
        <w:softHyphen/>
        <w:t>ния</w:t>
      </w:r>
      <w:proofErr w:type="gramEnd"/>
      <w:r>
        <w:t xml:space="preserve"> 11 таблица 1, на 2015-2016 год согласно приложения 11 таблица 2 к  настоящему Решению.</w:t>
      </w:r>
    </w:p>
    <w:p w:rsidR="00FC72A6" w:rsidRDefault="00FC72A6" w:rsidP="00FC72A6">
      <w:pPr>
        <w:jc w:val="both"/>
      </w:pPr>
      <w:r>
        <w:t xml:space="preserve">26.Установить источники финансирования дефицита местного бюджета                                                                                                                                           на 2014 </w:t>
      </w:r>
      <w:proofErr w:type="gramStart"/>
      <w:r>
        <w:t>согласно приложе</w:t>
      </w:r>
      <w:r>
        <w:softHyphen/>
        <w:t>ния</w:t>
      </w:r>
      <w:proofErr w:type="gramEnd"/>
      <w:r>
        <w:t xml:space="preserve"> 12 таблица 1, на 2015-2016 год согласно приложения 12 таблица 2 к настоящему Решению </w:t>
      </w:r>
    </w:p>
    <w:p w:rsidR="00FC72A6" w:rsidRDefault="00FC72A6" w:rsidP="00FC72A6">
      <w:pPr>
        <w:jc w:val="both"/>
      </w:pPr>
      <w:r>
        <w:t xml:space="preserve">27.Утвердить передаваемые  межбюджетные трансферты из местного бюджета на 2014 год  </w:t>
      </w:r>
      <w:proofErr w:type="gramStart"/>
      <w:r>
        <w:t>согласно приложения</w:t>
      </w:r>
      <w:proofErr w:type="gramEnd"/>
      <w:r>
        <w:t xml:space="preserve"> 13 к настоящему </w:t>
      </w:r>
      <w:proofErr w:type="spellStart"/>
      <w:r>
        <w:t>решению-передаваемые</w:t>
      </w:r>
      <w:proofErr w:type="spellEnd"/>
      <w:r>
        <w:t xml:space="preserve"> другим бюджетам бюджетной системы Российской Федерации.</w:t>
      </w:r>
    </w:p>
    <w:p w:rsidR="00FC72A6" w:rsidRDefault="00FC72A6" w:rsidP="00FC72A6">
      <w:pPr>
        <w:jc w:val="both"/>
      </w:pPr>
      <w:r>
        <w:t>28. Установить в соответствии с пунктом 3 статьи 217 Бюджетного кодекса Российской Федерации следующие основания для внесения в 2014 году изменений в показатели сводной бюджетной росписи муниципального бюджета, связанные с особенностями исполнения местного бюджета;</w:t>
      </w:r>
    </w:p>
    <w:p w:rsidR="00FC72A6" w:rsidRDefault="00FC72A6" w:rsidP="00FC72A6">
      <w:pPr>
        <w:jc w:val="both"/>
      </w:pPr>
      <w: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FC72A6" w:rsidRDefault="00FC72A6" w:rsidP="00FC72A6">
      <w:pPr>
        <w:jc w:val="both"/>
      </w:pPr>
      <w:r>
        <w:t>2)изменение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t>дств пр</w:t>
      </w:r>
      <w:proofErr w:type="gramEnd"/>
      <w:r>
        <w:t xml:space="preserve">и изменении порядка применения бюджетной </w:t>
      </w:r>
      <w:proofErr w:type="spellStart"/>
      <w:r>
        <w:t>класификации</w:t>
      </w:r>
      <w:proofErr w:type="spellEnd"/>
      <w:r>
        <w:t>, установленной Министерством финансов Российской Федерации;</w:t>
      </w:r>
    </w:p>
    <w:p w:rsidR="00FC72A6" w:rsidRDefault="00FC72A6" w:rsidP="00FC72A6">
      <w:pPr>
        <w:jc w:val="both"/>
      </w:pPr>
      <w:r>
        <w:t>3)перераспределение бюджетных ассигнований, между разделами</w:t>
      </w:r>
      <w:proofErr w:type="gramStart"/>
      <w:r>
        <w:t>.</w:t>
      </w:r>
      <w:proofErr w:type="gramEnd"/>
      <w:r>
        <w:t xml:space="preserve"> </w:t>
      </w:r>
      <w:proofErr w:type="gramStart"/>
      <w:r>
        <w:t>п</w:t>
      </w:r>
      <w:proofErr w:type="gramEnd"/>
      <w:r>
        <w:t>одразделами, целевыми</w:t>
      </w:r>
    </w:p>
    <w:p w:rsidR="00FC72A6" w:rsidRDefault="00FC72A6" w:rsidP="00FC72A6">
      <w:pPr>
        <w:jc w:val="both"/>
      </w:pPr>
      <w:r>
        <w:t xml:space="preserve">статьями  и видами расходов классификации расходов бюджетов в пределах общего </w:t>
      </w:r>
      <w:proofErr w:type="spellStart"/>
      <w:r>
        <w:t>обьема</w:t>
      </w:r>
      <w:proofErr w:type="spellEnd"/>
      <w:r>
        <w:t xml:space="preserve"> бюджетных ассигнований в целях реализации Указов Президента Российской Федерации.</w:t>
      </w:r>
    </w:p>
    <w:p w:rsidR="00FC72A6" w:rsidRDefault="00FC72A6" w:rsidP="00FC72A6">
      <w:pPr>
        <w:jc w:val="both"/>
      </w:pPr>
      <w:r>
        <w:t>29. 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w:t>
      </w:r>
      <w:proofErr w:type="gramStart"/>
      <w:r>
        <w:t xml:space="preserve"> ,</w:t>
      </w:r>
      <w:proofErr w:type="gramEnd"/>
      <w:r>
        <w:t xml:space="preserve">установленном администрацией Серебрянского сельсовета </w:t>
      </w:r>
      <w:proofErr w:type="spellStart"/>
      <w:r>
        <w:t>Чулымского</w:t>
      </w:r>
      <w:proofErr w:type="spellEnd"/>
      <w:r>
        <w:t xml:space="preserve"> района .</w:t>
      </w:r>
    </w:p>
    <w:p w:rsidR="00FC72A6" w:rsidRDefault="00FC72A6" w:rsidP="00FC72A6">
      <w:pPr>
        <w:jc w:val="both"/>
      </w:pPr>
      <w:r>
        <w:t>30.Настоящее решение вступает в силу с 01 января 2014 года.</w:t>
      </w:r>
    </w:p>
    <w:p w:rsidR="00FC72A6" w:rsidRDefault="00FC72A6" w:rsidP="00FC72A6">
      <w:pPr>
        <w:jc w:val="both"/>
      </w:pPr>
      <w:r>
        <w:t xml:space="preserve">31.Решение подлежит официальному опубликованию в </w:t>
      </w:r>
      <w:proofErr w:type="spellStart"/>
      <w:r>
        <w:t>порядке</w:t>
      </w:r>
      <w:proofErr w:type="gramStart"/>
      <w:r>
        <w:t>,у</w:t>
      </w:r>
      <w:proofErr w:type="gramEnd"/>
      <w:r>
        <w:t>становленном</w:t>
      </w:r>
      <w:proofErr w:type="spellEnd"/>
      <w:r>
        <w:t xml:space="preserve"> Уставом </w:t>
      </w:r>
    </w:p>
    <w:p w:rsidR="00FC72A6" w:rsidRDefault="00FC72A6" w:rsidP="00FC72A6">
      <w:pPr>
        <w:jc w:val="both"/>
      </w:pPr>
      <w:r>
        <w:t xml:space="preserve">Серебрянского сельсовета </w:t>
      </w:r>
      <w:proofErr w:type="spellStart"/>
      <w:r>
        <w:t>Чулымского</w:t>
      </w:r>
      <w:proofErr w:type="spellEnd"/>
      <w:r>
        <w:t xml:space="preserve"> района Новосибирской области.</w:t>
      </w:r>
    </w:p>
    <w:p w:rsidR="00FC72A6" w:rsidRDefault="00FC72A6" w:rsidP="00FC72A6">
      <w:pPr>
        <w:jc w:val="both"/>
      </w:pPr>
      <w:r>
        <w:t xml:space="preserve">  </w:t>
      </w:r>
    </w:p>
    <w:p w:rsidR="00FC72A6" w:rsidRDefault="00FC72A6" w:rsidP="00FC72A6">
      <w:pPr>
        <w:jc w:val="both"/>
      </w:pPr>
    </w:p>
    <w:p w:rsidR="00FC72A6" w:rsidRDefault="00FC72A6" w:rsidP="00FC72A6">
      <w:pPr>
        <w:jc w:val="both"/>
      </w:pPr>
    </w:p>
    <w:p w:rsidR="00FC72A6" w:rsidRDefault="00FC72A6" w:rsidP="00FC72A6">
      <w:pPr>
        <w:jc w:val="both"/>
      </w:pPr>
    </w:p>
    <w:p w:rsidR="00FC72A6" w:rsidRDefault="00FC72A6" w:rsidP="00FC72A6">
      <w:pPr>
        <w:jc w:val="both"/>
      </w:pPr>
      <w:r>
        <w:t xml:space="preserve">Глава  Серебрянского сельсовета     </w:t>
      </w:r>
    </w:p>
    <w:p w:rsidR="00FC72A6" w:rsidRDefault="00FC72A6" w:rsidP="00FC72A6">
      <w:pPr>
        <w:jc w:val="both"/>
      </w:pPr>
      <w:proofErr w:type="spellStart"/>
      <w:r>
        <w:t>Чулымского</w:t>
      </w:r>
      <w:proofErr w:type="spellEnd"/>
      <w:r>
        <w:t xml:space="preserve"> района</w:t>
      </w:r>
    </w:p>
    <w:p w:rsidR="00FC72A6" w:rsidRPr="00B123FB" w:rsidRDefault="00FC72A6" w:rsidP="00FC72A6">
      <w:pPr>
        <w:jc w:val="both"/>
      </w:pPr>
      <w:proofErr w:type="spellStart"/>
      <w:r>
        <w:t>Новосибирсклй</w:t>
      </w:r>
      <w:proofErr w:type="spellEnd"/>
      <w:r>
        <w:t xml:space="preserve"> области                                                                                     А.Н.Писарев.</w:t>
      </w:r>
    </w:p>
    <w:p w:rsidR="00FC72A6" w:rsidRDefault="00FC72A6" w:rsidP="00FC72A6">
      <w:pPr>
        <w:jc w:val="center"/>
        <w:rPr>
          <w:sz w:val="32"/>
          <w:szCs w:val="32"/>
        </w:rPr>
      </w:pPr>
    </w:p>
    <w:p w:rsidR="00FC72A6" w:rsidRDefault="00FC72A6" w:rsidP="00FC72A6">
      <w:pPr>
        <w:jc w:val="center"/>
        <w:rPr>
          <w:sz w:val="32"/>
          <w:szCs w:val="32"/>
        </w:rPr>
      </w:pPr>
    </w:p>
    <w:p w:rsidR="00FC72A6" w:rsidRDefault="00FC72A6" w:rsidP="00FC72A6">
      <w:pPr>
        <w:jc w:val="center"/>
        <w:rPr>
          <w:sz w:val="32"/>
          <w:szCs w:val="32"/>
        </w:rPr>
      </w:pPr>
    </w:p>
    <w:p w:rsidR="00FC72A6" w:rsidRDefault="00FC72A6" w:rsidP="00FC72A6">
      <w:pPr>
        <w:jc w:val="center"/>
        <w:rPr>
          <w:sz w:val="28"/>
          <w:szCs w:val="28"/>
        </w:rPr>
      </w:pPr>
      <w:r>
        <w:rPr>
          <w:sz w:val="28"/>
          <w:szCs w:val="28"/>
        </w:rPr>
        <w:t>СОВЕТ ДЕПУТАТОВ</w:t>
      </w:r>
    </w:p>
    <w:p w:rsidR="00FC72A6" w:rsidRDefault="00FC72A6" w:rsidP="00FC72A6">
      <w:pPr>
        <w:jc w:val="center"/>
        <w:rPr>
          <w:sz w:val="28"/>
          <w:szCs w:val="28"/>
        </w:rPr>
      </w:pPr>
      <w:r>
        <w:rPr>
          <w:sz w:val="28"/>
          <w:szCs w:val="28"/>
        </w:rPr>
        <w:t>СЕРЕБРЯНСКОГО СЕЛЬСОВЕТА</w:t>
      </w:r>
    </w:p>
    <w:p w:rsidR="00FC72A6" w:rsidRDefault="00FC72A6" w:rsidP="00FC72A6">
      <w:pPr>
        <w:jc w:val="center"/>
        <w:rPr>
          <w:sz w:val="28"/>
          <w:szCs w:val="28"/>
        </w:rPr>
      </w:pPr>
      <w:r>
        <w:rPr>
          <w:sz w:val="28"/>
          <w:szCs w:val="28"/>
        </w:rPr>
        <w:t>ЧУЛЫМСКОГО РАЙОНА  НОВОСИБИРСКОЙ ОБЛАСТИ</w:t>
      </w:r>
    </w:p>
    <w:p w:rsidR="00FC72A6" w:rsidRDefault="00FC72A6" w:rsidP="00FC72A6">
      <w:pPr>
        <w:jc w:val="center"/>
        <w:rPr>
          <w:sz w:val="28"/>
          <w:szCs w:val="28"/>
        </w:rPr>
      </w:pPr>
      <w:r>
        <w:rPr>
          <w:sz w:val="28"/>
          <w:szCs w:val="28"/>
        </w:rPr>
        <w:t>(четвертого созыва)</w:t>
      </w:r>
    </w:p>
    <w:p w:rsidR="00FC72A6" w:rsidRDefault="00FC72A6" w:rsidP="00FC72A6">
      <w:pPr>
        <w:jc w:val="center"/>
        <w:rPr>
          <w:sz w:val="28"/>
          <w:szCs w:val="28"/>
        </w:rPr>
      </w:pPr>
    </w:p>
    <w:p w:rsidR="00FC72A6" w:rsidRDefault="00FC72A6" w:rsidP="00FC72A6">
      <w:pPr>
        <w:jc w:val="center"/>
        <w:rPr>
          <w:sz w:val="28"/>
          <w:szCs w:val="28"/>
        </w:rPr>
      </w:pPr>
    </w:p>
    <w:p w:rsidR="00FC72A6" w:rsidRDefault="00FC72A6" w:rsidP="00FC72A6">
      <w:pPr>
        <w:jc w:val="center"/>
        <w:rPr>
          <w:sz w:val="28"/>
          <w:szCs w:val="28"/>
        </w:rPr>
      </w:pPr>
      <w:r>
        <w:rPr>
          <w:sz w:val="28"/>
          <w:szCs w:val="28"/>
        </w:rPr>
        <w:t>РЕШЕНИЕ</w:t>
      </w:r>
    </w:p>
    <w:p w:rsidR="00FC72A6" w:rsidRDefault="00FC72A6" w:rsidP="00FC72A6">
      <w:pPr>
        <w:jc w:val="center"/>
        <w:rPr>
          <w:sz w:val="28"/>
          <w:szCs w:val="28"/>
        </w:rPr>
      </w:pPr>
      <w:r>
        <w:rPr>
          <w:sz w:val="28"/>
          <w:szCs w:val="28"/>
        </w:rPr>
        <w:t>тридцать третьей сессии</w:t>
      </w:r>
    </w:p>
    <w:p w:rsidR="00FC72A6" w:rsidRDefault="00FC72A6" w:rsidP="00FC72A6">
      <w:pPr>
        <w:jc w:val="center"/>
        <w:rPr>
          <w:sz w:val="28"/>
          <w:szCs w:val="28"/>
        </w:rPr>
      </w:pPr>
    </w:p>
    <w:p w:rsidR="00FC72A6" w:rsidRDefault="00FC72A6" w:rsidP="00FC72A6">
      <w:pPr>
        <w:jc w:val="center"/>
        <w:rPr>
          <w:sz w:val="28"/>
          <w:szCs w:val="28"/>
        </w:rPr>
      </w:pPr>
    </w:p>
    <w:p w:rsidR="00FC72A6" w:rsidRDefault="00FC72A6" w:rsidP="00FC72A6">
      <w:pPr>
        <w:tabs>
          <w:tab w:val="right" w:pos="9923"/>
        </w:tabs>
        <w:rPr>
          <w:sz w:val="28"/>
          <w:szCs w:val="28"/>
        </w:rPr>
      </w:pPr>
      <w:r>
        <w:rPr>
          <w:sz w:val="28"/>
          <w:szCs w:val="28"/>
        </w:rPr>
        <w:t xml:space="preserve">от 15.11.2013 года                        с. </w:t>
      </w:r>
      <w:proofErr w:type="spellStart"/>
      <w:r>
        <w:rPr>
          <w:sz w:val="28"/>
          <w:szCs w:val="28"/>
        </w:rPr>
        <w:t>Серебрянское</w:t>
      </w:r>
      <w:proofErr w:type="spellEnd"/>
      <w:r>
        <w:rPr>
          <w:sz w:val="28"/>
          <w:szCs w:val="28"/>
        </w:rPr>
        <w:t xml:space="preserve">                                        № 33</w:t>
      </w:r>
    </w:p>
    <w:p w:rsidR="00FC72A6" w:rsidRDefault="00FC72A6" w:rsidP="00FC72A6">
      <w:pPr>
        <w:jc w:val="center"/>
        <w:rPr>
          <w:sz w:val="28"/>
          <w:szCs w:val="28"/>
        </w:rPr>
      </w:pPr>
    </w:p>
    <w:p w:rsidR="00FC72A6" w:rsidRDefault="00FC72A6" w:rsidP="00FC72A6">
      <w:pPr>
        <w:jc w:val="center"/>
        <w:rPr>
          <w:sz w:val="28"/>
          <w:szCs w:val="28"/>
        </w:rPr>
      </w:pPr>
    </w:p>
    <w:p w:rsidR="00FC72A6" w:rsidRDefault="00FC72A6" w:rsidP="00FC72A6">
      <w:pPr>
        <w:jc w:val="center"/>
        <w:rPr>
          <w:color w:val="000000"/>
          <w:sz w:val="28"/>
        </w:rPr>
      </w:pPr>
      <w:r>
        <w:rPr>
          <w:color w:val="000000"/>
          <w:sz w:val="28"/>
        </w:rPr>
        <w:t xml:space="preserve">Об Инвестиционной программе по модернизации системы холодного водоснабжения Серебрянского сельсовета </w:t>
      </w:r>
      <w:proofErr w:type="spellStart"/>
      <w:r>
        <w:rPr>
          <w:color w:val="000000"/>
          <w:sz w:val="28"/>
        </w:rPr>
        <w:t>Чулымского</w:t>
      </w:r>
      <w:proofErr w:type="spellEnd"/>
      <w:r>
        <w:rPr>
          <w:color w:val="000000"/>
          <w:sz w:val="28"/>
        </w:rPr>
        <w:t xml:space="preserve"> района </w:t>
      </w:r>
    </w:p>
    <w:p w:rsidR="00FC72A6" w:rsidRDefault="00FC72A6" w:rsidP="00FC72A6">
      <w:pPr>
        <w:jc w:val="center"/>
        <w:rPr>
          <w:color w:val="000000"/>
          <w:sz w:val="28"/>
        </w:rPr>
      </w:pPr>
      <w:r>
        <w:rPr>
          <w:color w:val="000000"/>
          <w:sz w:val="28"/>
        </w:rPr>
        <w:t xml:space="preserve">Новосибирской области </w:t>
      </w:r>
    </w:p>
    <w:p w:rsidR="00FC72A6" w:rsidRDefault="00FC72A6" w:rsidP="00FC72A6">
      <w:pPr>
        <w:jc w:val="center"/>
        <w:rPr>
          <w:color w:val="000000"/>
          <w:sz w:val="28"/>
        </w:rPr>
      </w:pPr>
    </w:p>
    <w:p w:rsidR="00FC72A6" w:rsidRDefault="00FC72A6" w:rsidP="00FC72A6">
      <w:pPr>
        <w:rPr>
          <w:b/>
          <w:sz w:val="28"/>
          <w:szCs w:val="28"/>
        </w:rPr>
      </w:pPr>
    </w:p>
    <w:p w:rsidR="00FC72A6" w:rsidRDefault="00FC72A6" w:rsidP="00FC72A6">
      <w:pPr>
        <w:ind w:firstLine="709"/>
        <w:jc w:val="both"/>
        <w:rPr>
          <w:sz w:val="28"/>
          <w:szCs w:val="28"/>
        </w:rPr>
      </w:pPr>
      <w:r>
        <w:rPr>
          <w:sz w:val="28"/>
          <w:szCs w:val="28"/>
        </w:rPr>
        <w:t xml:space="preserve">Заслушав информацию главы Серебрянского сельсовета об Инвестиционной программе по модернизации системы холодного водоснабжения, Совет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FC72A6" w:rsidRDefault="00FC72A6" w:rsidP="00FC72A6">
      <w:pPr>
        <w:jc w:val="both"/>
        <w:rPr>
          <w:sz w:val="28"/>
          <w:szCs w:val="28"/>
        </w:rPr>
      </w:pPr>
      <w:r>
        <w:rPr>
          <w:sz w:val="28"/>
          <w:szCs w:val="28"/>
        </w:rPr>
        <w:t>РЕШИЛ:</w:t>
      </w:r>
    </w:p>
    <w:p w:rsidR="00FC72A6" w:rsidRDefault="00FC72A6" w:rsidP="00FC72A6">
      <w:pPr>
        <w:jc w:val="both"/>
        <w:rPr>
          <w:color w:val="000000"/>
          <w:sz w:val="28"/>
        </w:rPr>
      </w:pPr>
      <w:r>
        <w:rPr>
          <w:color w:val="000000"/>
          <w:sz w:val="28"/>
        </w:rPr>
        <w:t xml:space="preserve">1.  Инвестиционную программу по модернизации системы холодного водоснабжения Серебрянского сельсовета </w:t>
      </w:r>
      <w:proofErr w:type="spellStart"/>
      <w:r>
        <w:rPr>
          <w:color w:val="000000"/>
          <w:sz w:val="28"/>
        </w:rPr>
        <w:t>Чулымского</w:t>
      </w:r>
      <w:proofErr w:type="spellEnd"/>
      <w:r>
        <w:rPr>
          <w:color w:val="000000"/>
          <w:sz w:val="28"/>
        </w:rPr>
        <w:t xml:space="preserve"> района Новосибирской области – </w:t>
      </w:r>
      <w:proofErr w:type="spellStart"/>
      <w:r>
        <w:rPr>
          <w:color w:val="000000"/>
          <w:sz w:val="28"/>
        </w:rPr>
        <w:t>соглпсовать</w:t>
      </w:r>
      <w:proofErr w:type="spellEnd"/>
      <w:r>
        <w:rPr>
          <w:color w:val="000000"/>
          <w:sz w:val="28"/>
        </w:rPr>
        <w:t xml:space="preserve">. </w:t>
      </w:r>
    </w:p>
    <w:p w:rsidR="00FC72A6" w:rsidRDefault="00FC72A6" w:rsidP="00FC72A6">
      <w:pPr>
        <w:jc w:val="both"/>
        <w:rPr>
          <w:sz w:val="28"/>
          <w:szCs w:val="28"/>
        </w:rPr>
      </w:pPr>
      <w:r>
        <w:rPr>
          <w:color w:val="000000"/>
          <w:sz w:val="28"/>
        </w:rPr>
        <w:t xml:space="preserve">2. Опубликовать данное решение </w:t>
      </w:r>
      <w:r>
        <w:rPr>
          <w:sz w:val="28"/>
          <w:szCs w:val="28"/>
        </w:rPr>
        <w:t xml:space="preserve">в официальном периодическом </w:t>
      </w:r>
      <w:r>
        <w:rPr>
          <w:color w:val="000000"/>
          <w:sz w:val="28"/>
        </w:rPr>
        <w:t xml:space="preserve"> печатном издании  «Серебрянский вестник».</w:t>
      </w:r>
    </w:p>
    <w:p w:rsidR="00FC72A6" w:rsidRDefault="00FC72A6" w:rsidP="00FC72A6">
      <w:pPr>
        <w:jc w:val="both"/>
        <w:rPr>
          <w:b/>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rPr>
          <w:sz w:val="28"/>
          <w:szCs w:val="28"/>
        </w:rPr>
      </w:pPr>
      <w:r>
        <w:rPr>
          <w:sz w:val="28"/>
          <w:szCs w:val="28"/>
        </w:rPr>
        <w:t>Председатель Совета депутатов</w:t>
      </w:r>
    </w:p>
    <w:p w:rsidR="00FC72A6" w:rsidRDefault="00FC72A6" w:rsidP="00FC72A6">
      <w:pPr>
        <w:rPr>
          <w:sz w:val="28"/>
          <w:szCs w:val="28"/>
        </w:rPr>
      </w:pPr>
      <w:r>
        <w:rPr>
          <w:sz w:val="28"/>
          <w:szCs w:val="28"/>
        </w:rPr>
        <w:t>Серебрянского сельсовета</w:t>
      </w:r>
    </w:p>
    <w:p w:rsidR="00FC72A6" w:rsidRDefault="00FC72A6" w:rsidP="00FC72A6">
      <w:pPr>
        <w:rPr>
          <w:sz w:val="28"/>
          <w:szCs w:val="28"/>
        </w:rPr>
      </w:pPr>
      <w:proofErr w:type="spellStart"/>
      <w:r>
        <w:rPr>
          <w:sz w:val="28"/>
          <w:szCs w:val="28"/>
        </w:rPr>
        <w:t>Чулымского</w:t>
      </w:r>
      <w:proofErr w:type="spellEnd"/>
      <w:r>
        <w:rPr>
          <w:sz w:val="28"/>
          <w:szCs w:val="28"/>
        </w:rPr>
        <w:t xml:space="preserve"> района</w:t>
      </w:r>
    </w:p>
    <w:p w:rsidR="00FC72A6" w:rsidRDefault="00FC72A6" w:rsidP="00FC72A6">
      <w:pPr>
        <w:rPr>
          <w:sz w:val="28"/>
          <w:szCs w:val="28"/>
        </w:rPr>
      </w:pPr>
      <w:r>
        <w:rPr>
          <w:sz w:val="28"/>
          <w:szCs w:val="28"/>
        </w:rPr>
        <w:t xml:space="preserve">Новосибирской области                                                           В.Н. </w:t>
      </w:r>
      <w:proofErr w:type="spellStart"/>
      <w:r>
        <w:rPr>
          <w:sz w:val="28"/>
          <w:szCs w:val="28"/>
        </w:rPr>
        <w:t>Крюгер</w:t>
      </w:r>
      <w:proofErr w:type="spellEnd"/>
      <w:r>
        <w:rPr>
          <w:sz w:val="28"/>
          <w:szCs w:val="28"/>
        </w:rPr>
        <w:t xml:space="preserve">.                                          </w:t>
      </w: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r>
        <w:rPr>
          <w:sz w:val="28"/>
          <w:szCs w:val="28"/>
        </w:rPr>
        <w:t>Глава Серебрянского сельсовета</w:t>
      </w:r>
    </w:p>
    <w:p w:rsidR="00FC72A6" w:rsidRDefault="00FC72A6" w:rsidP="00FC72A6">
      <w:pPr>
        <w:jc w:val="both"/>
        <w:rPr>
          <w:sz w:val="28"/>
          <w:szCs w:val="28"/>
        </w:rPr>
      </w:pPr>
      <w:proofErr w:type="spellStart"/>
      <w:r>
        <w:rPr>
          <w:sz w:val="28"/>
          <w:szCs w:val="28"/>
        </w:rPr>
        <w:t>Чулымского</w:t>
      </w:r>
      <w:proofErr w:type="spellEnd"/>
      <w:r>
        <w:rPr>
          <w:sz w:val="28"/>
          <w:szCs w:val="28"/>
        </w:rPr>
        <w:t xml:space="preserve"> района </w:t>
      </w:r>
    </w:p>
    <w:p w:rsidR="00FC72A6" w:rsidRDefault="00FC72A6" w:rsidP="00FC72A6">
      <w:pPr>
        <w:jc w:val="both"/>
        <w:rPr>
          <w:sz w:val="28"/>
          <w:szCs w:val="28"/>
        </w:rPr>
      </w:pPr>
      <w:r>
        <w:rPr>
          <w:sz w:val="28"/>
          <w:szCs w:val="28"/>
        </w:rPr>
        <w:t>Новосибирской области                                                     А.Н. Писарев</w:t>
      </w:r>
    </w:p>
    <w:p w:rsidR="00FC72A6" w:rsidRDefault="00FC72A6"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center"/>
        <w:rPr>
          <w:sz w:val="28"/>
          <w:szCs w:val="28"/>
        </w:rPr>
      </w:pPr>
      <w:r>
        <w:rPr>
          <w:sz w:val="28"/>
          <w:szCs w:val="28"/>
        </w:rPr>
        <w:lastRenderedPageBreak/>
        <w:t>СОВЕТ ДЕПУТАТОВ</w:t>
      </w:r>
    </w:p>
    <w:p w:rsidR="00FC72A6" w:rsidRDefault="00FC72A6" w:rsidP="00FC72A6">
      <w:pPr>
        <w:jc w:val="center"/>
        <w:rPr>
          <w:sz w:val="28"/>
          <w:szCs w:val="28"/>
        </w:rPr>
      </w:pPr>
      <w:r>
        <w:rPr>
          <w:sz w:val="28"/>
          <w:szCs w:val="28"/>
        </w:rPr>
        <w:t>СЕРЕБРЯНСКОГО СЕЛЬСОВЕТА</w:t>
      </w:r>
    </w:p>
    <w:p w:rsidR="00FC72A6" w:rsidRDefault="00FC72A6" w:rsidP="00FC72A6">
      <w:pPr>
        <w:jc w:val="center"/>
        <w:rPr>
          <w:sz w:val="28"/>
          <w:szCs w:val="28"/>
        </w:rPr>
      </w:pPr>
      <w:r>
        <w:rPr>
          <w:sz w:val="28"/>
          <w:szCs w:val="28"/>
        </w:rPr>
        <w:t>ЧУЛЫМСКОГО РАЙОНА  НОВОСИБИРСКОЙ ОБЛАСТИ</w:t>
      </w:r>
    </w:p>
    <w:p w:rsidR="00FC72A6" w:rsidRDefault="00FC72A6" w:rsidP="00FC72A6">
      <w:pPr>
        <w:jc w:val="center"/>
        <w:rPr>
          <w:sz w:val="28"/>
          <w:szCs w:val="28"/>
        </w:rPr>
      </w:pPr>
      <w:r>
        <w:rPr>
          <w:sz w:val="28"/>
          <w:szCs w:val="28"/>
        </w:rPr>
        <w:t>(четвертого созыва)</w:t>
      </w:r>
    </w:p>
    <w:p w:rsidR="00FC72A6" w:rsidRDefault="00FC72A6" w:rsidP="00FC72A6">
      <w:pPr>
        <w:jc w:val="center"/>
        <w:rPr>
          <w:sz w:val="28"/>
          <w:szCs w:val="28"/>
        </w:rPr>
      </w:pPr>
    </w:p>
    <w:p w:rsidR="00FC72A6" w:rsidRDefault="00FC72A6" w:rsidP="00FC72A6">
      <w:pPr>
        <w:jc w:val="center"/>
        <w:rPr>
          <w:sz w:val="28"/>
          <w:szCs w:val="28"/>
        </w:rPr>
      </w:pPr>
      <w:r>
        <w:rPr>
          <w:sz w:val="28"/>
          <w:szCs w:val="28"/>
        </w:rPr>
        <w:t>РЕШЕНИЕ</w:t>
      </w:r>
    </w:p>
    <w:p w:rsidR="00FC72A6" w:rsidRDefault="00FC72A6" w:rsidP="00FC72A6">
      <w:pPr>
        <w:jc w:val="center"/>
        <w:rPr>
          <w:sz w:val="28"/>
          <w:szCs w:val="28"/>
        </w:rPr>
      </w:pPr>
      <w:r>
        <w:rPr>
          <w:sz w:val="28"/>
          <w:szCs w:val="28"/>
        </w:rPr>
        <w:t>тридцать третьей сессии</w:t>
      </w:r>
    </w:p>
    <w:p w:rsidR="00FC72A6" w:rsidRDefault="00FC72A6" w:rsidP="00FC72A6">
      <w:pPr>
        <w:jc w:val="center"/>
        <w:rPr>
          <w:sz w:val="28"/>
          <w:szCs w:val="28"/>
        </w:rPr>
      </w:pPr>
    </w:p>
    <w:p w:rsidR="00FC72A6" w:rsidRDefault="00FC72A6" w:rsidP="00FC72A6">
      <w:pPr>
        <w:tabs>
          <w:tab w:val="right" w:pos="9923"/>
        </w:tabs>
        <w:rPr>
          <w:sz w:val="28"/>
          <w:szCs w:val="28"/>
        </w:rPr>
      </w:pPr>
      <w:r>
        <w:rPr>
          <w:sz w:val="28"/>
          <w:szCs w:val="28"/>
        </w:rPr>
        <w:t xml:space="preserve">от 15.11.2013 года                        с. </w:t>
      </w:r>
      <w:proofErr w:type="spellStart"/>
      <w:r>
        <w:rPr>
          <w:sz w:val="28"/>
          <w:szCs w:val="28"/>
        </w:rPr>
        <w:t>Серебрянское</w:t>
      </w:r>
      <w:proofErr w:type="spellEnd"/>
      <w:r>
        <w:rPr>
          <w:sz w:val="28"/>
          <w:szCs w:val="28"/>
        </w:rPr>
        <w:t xml:space="preserve">                                        № 33</w:t>
      </w:r>
    </w:p>
    <w:p w:rsidR="00FC72A6" w:rsidRDefault="00FC72A6" w:rsidP="00FC72A6">
      <w:pPr>
        <w:jc w:val="center"/>
        <w:rPr>
          <w:sz w:val="28"/>
          <w:szCs w:val="28"/>
        </w:rPr>
      </w:pPr>
    </w:p>
    <w:p w:rsidR="00FC72A6" w:rsidRDefault="00FC72A6" w:rsidP="00FC72A6">
      <w:pPr>
        <w:jc w:val="center"/>
        <w:rPr>
          <w:sz w:val="28"/>
          <w:szCs w:val="28"/>
        </w:rPr>
      </w:pPr>
    </w:p>
    <w:p w:rsidR="00FC72A6" w:rsidRDefault="00FC72A6" w:rsidP="00FC72A6">
      <w:pPr>
        <w:jc w:val="center"/>
        <w:rPr>
          <w:color w:val="000000"/>
          <w:sz w:val="28"/>
        </w:rPr>
      </w:pPr>
      <w:r>
        <w:rPr>
          <w:color w:val="000000"/>
          <w:sz w:val="28"/>
        </w:rPr>
        <w:t>О проекте Плана  социально-экономического развития Серебрянского</w:t>
      </w:r>
    </w:p>
    <w:p w:rsidR="00FC72A6" w:rsidRDefault="00FC72A6" w:rsidP="00FC72A6">
      <w:pPr>
        <w:jc w:val="center"/>
        <w:rPr>
          <w:color w:val="000000"/>
          <w:sz w:val="28"/>
        </w:rPr>
      </w:pPr>
      <w:r>
        <w:rPr>
          <w:color w:val="000000"/>
          <w:sz w:val="28"/>
        </w:rPr>
        <w:t>сельсовета на 2014  год и плановый период 2015 -  2016 годов</w:t>
      </w:r>
    </w:p>
    <w:p w:rsidR="00FC72A6" w:rsidRDefault="00FC72A6" w:rsidP="00FC72A6">
      <w:pPr>
        <w:rPr>
          <w:b/>
          <w:sz w:val="28"/>
          <w:szCs w:val="28"/>
        </w:rPr>
      </w:pPr>
    </w:p>
    <w:p w:rsidR="00FC72A6" w:rsidRDefault="00FC72A6" w:rsidP="00FC72A6">
      <w:pPr>
        <w:ind w:firstLine="709"/>
        <w:jc w:val="both"/>
        <w:rPr>
          <w:sz w:val="28"/>
          <w:szCs w:val="28"/>
        </w:rPr>
      </w:pPr>
      <w:r>
        <w:rPr>
          <w:sz w:val="28"/>
          <w:szCs w:val="28"/>
        </w:rPr>
        <w:t xml:space="preserve">Рассмотрев  проект Плана социально-экономического развития Серебрянского сельсовета на 2014 год и плановый период 2015 -  2016 </w:t>
      </w:r>
      <w:proofErr w:type="spellStart"/>
      <w:r>
        <w:rPr>
          <w:sz w:val="28"/>
          <w:szCs w:val="28"/>
        </w:rPr>
        <w:t>годов</w:t>
      </w:r>
      <w:proofErr w:type="gramStart"/>
      <w:r>
        <w:rPr>
          <w:sz w:val="28"/>
          <w:szCs w:val="28"/>
        </w:rPr>
        <w:t>,С</w:t>
      </w:r>
      <w:proofErr w:type="gramEnd"/>
      <w:r>
        <w:rPr>
          <w:sz w:val="28"/>
          <w:szCs w:val="28"/>
        </w:rPr>
        <w:t>овет</w:t>
      </w:r>
      <w:proofErr w:type="spellEnd"/>
      <w:r>
        <w:rPr>
          <w:sz w:val="28"/>
          <w:szCs w:val="28"/>
        </w:rPr>
        <w:t xml:space="preserve">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FC72A6" w:rsidRDefault="00FC72A6" w:rsidP="00FC72A6">
      <w:pPr>
        <w:jc w:val="both"/>
        <w:rPr>
          <w:sz w:val="28"/>
          <w:szCs w:val="28"/>
        </w:rPr>
      </w:pPr>
      <w:r>
        <w:rPr>
          <w:sz w:val="28"/>
          <w:szCs w:val="28"/>
        </w:rPr>
        <w:t>РЕШИЛ:</w:t>
      </w:r>
    </w:p>
    <w:p w:rsidR="00FC72A6" w:rsidRDefault="00FC72A6" w:rsidP="00FC72A6">
      <w:pPr>
        <w:jc w:val="both"/>
        <w:rPr>
          <w:color w:val="000000"/>
          <w:sz w:val="28"/>
        </w:rPr>
      </w:pPr>
      <w:r>
        <w:rPr>
          <w:color w:val="000000"/>
          <w:sz w:val="28"/>
        </w:rPr>
        <w:t>1.  Проект Плана социально-экономического развития Серебрянского сельсовета на 2014 год и плановый период 2015 -  2016  годов – утвердить.</w:t>
      </w:r>
    </w:p>
    <w:p w:rsidR="00FC72A6" w:rsidRDefault="00FC72A6" w:rsidP="00FC72A6">
      <w:pPr>
        <w:jc w:val="both"/>
        <w:rPr>
          <w:sz w:val="28"/>
          <w:szCs w:val="28"/>
        </w:rPr>
      </w:pPr>
      <w:r>
        <w:rPr>
          <w:color w:val="000000"/>
          <w:sz w:val="28"/>
        </w:rPr>
        <w:t xml:space="preserve">2. Опубликовать данное решение </w:t>
      </w:r>
      <w:r>
        <w:rPr>
          <w:sz w:val="28"/>
          <w:szCs w:val="28"/>
        </w:rPr>
        <w:t xml:space="preserve">в официальном периодическом </w:t>
      </w:r>
      <w:r>
        <w:rPr>
          <w:color w:val="000000"/>
          <w:sz w:val="28"/>
        </w:rPr>
        <w:t xml:space="preserve"> печатном издании  «Серебрянский вестник».</w:t>
      </w:r>
    </w:p>
    <w:p w:rsidR="00FC72A6" w:rsidRDefault="00FC72A6" w:rsidP="00FC72A6">
      <w:pPr>
        <w:rPr>
          <w:b/>
          <w:sz w:val="28"/>
          <w:szCs w:val="28"/>
        </w:rPr>
      </w:pPr>
    </w:p>
    <w:p w:rsidR="00FC72A6" w:rsidRDefault="00FC72A6" w:rsidP="00FC72A6">
      <w:pPr>
        <w:jc w:val="both"/>
        <w:rPr>
          <w:sz w:val="28"/>
          <w:szCs w:val="28"/>
        </w:rPr>
      </w:pPr>
    </w:p>
    <w:p w:rsidR="00FC72A6" w:rsidRDefault="00FC72A6" w:rsidP="00FC72A6">
      <w:pPr>
        <w:rPr>
          <w:sz w:val="28"/>
          <w:szCs w:val="28"/>
        </w:rPr>
      </w:pPr>
      <w:r>
        <w:rPr>
          <w:sz w:val="28"/>
          <w:szCs w:val="28"/>
        </w:rPr>
        <w:t>Председатель Совета депутатов</w:t>
      </w:r>
    </w:p>
    <w:p w:rsidR="00FC72A6" w:rsidRDefault="00FC72A6" w:rsidP="00FC72A6">
      <w:pPr>
        <w:rPr>
          <w:sz w:val="28"/>
          <w:szCs w:val="28"/>
        </w:rPr>
      </w:pPr>
      <w:r>
        <w:rPr>
          <w:sz w:val="28"/>
          <w:szCs w:val="28"/>
        </w:rPr>
        <w:t>Серебрянского сельсовета</w:t>
      </w:r>
    </w:p>
    <w:p w:rsidR="00FC72A6" w:rsidRDefault="00FC72A6" w:rsidP="00FC72A6">
      <w:pPr>
        <w:rPr>
          <w:sz w:val="28"/>
          <w:szCs w:val="28"/>
        </w:rPr>
      </w:pPr>
      <w:proofErr w:type="spellStart"/>
      <w:r>
        <w:rPr>
          <w:sz w:val="28"/>
          <w:szCs w:val="28"/>
        </w:rPr>
        <w:t>Чулымского</w:t>
      </w:r>
      <w:proofErr w:type="spellEnd"/>
      <w:r>
        <w:rPr>
          <w:sz w:val="28"/>
          <w:szCs w:val="28"/>
        </w:rPr>
        <w:t xml:space="preserve"> района</w:t>
      </w:r>
    </w:p>
    <w:p w:rsidR="00FC72A6" w:rsidRDefault="00FC72A6" w:rsidP="00FC72A6">
      <w:pPr>
        <w:rPr>
          <w:sz w:val="28"/>
          <w:szCs w:val="28"/>
        </w:rPr>
      </w:pPr>
      <w:r>
        <w:rPr>
          <w:sz w:val="28"/>
          <w:szCs w:val="28"/>
        </w:rPr>
        <w:t xml:space="preserve">Новосибирской области                                                           В.Н. </w:t>
      </w:r>
      <w:proofErr w:type="spellStart"/>
      <w:r>
        <w:rPr>
          <w:sz w:val="28"/>
          <w:szCs w:val="28"/>
        </w:rPr>
        <w:t>Крюгер</w:t>
      </w:r>
      <w:proofErr w:type="spellEnd"/>
      <w:r>
        <w:rPr>
          <w:sz w:val="28"/>
          <w:szCs w:val="28"/>
        </w:rPr>
        <w:t xml:space="preserve">.                                          </w:t>
      </w:r>
    </w:p>
    <w:p w:rsidR="00FC72A6" w:rsidRDefault="00FC72A6" w:rsidP="00FC72A6">
      <w:pPr>
        <w:jc w:val="both"/>
        <w:rPr>
          <w:sz w:val="28"/>
          <w:szCs w:val="28"/>
        </w:rPr>
      </w:pPr>
    </w:p>
    <w:p w:rsidR="00FC72A6" w:rsidRDefault="00FC72A6" w:rsidP="00FC72A6">
      <w:pPr>
        <w:jc w:val="both"/>
        <w:rPr>
          <w:sz w:val="28"/>
          <w:szCs w:val="28"/>
        </w:rPr>
      </w:pPr>
    </w:p>
    <w:p w:rsidR="00FC72A6" w:rsidRDefault="00FC72A6" w:rsidP="00FC72A6">
      <w:pPr>
        <w:jc w:val="both"/>
        <w:rPr>
          <w:sz w:val="28"/>
          <w:szCs w:val="28"/>
        </w:rPr>
      </w:pPr>
      <w:r>
        <w:rPr>
          <w:sz w:val="28"/>
          <w:szCs w:val="28"/>
        </w:rPr>
        <w:t>Глава Серебрянского сельсовета</w:t>
      </w:r>
    </w:p>
    <w:p w:rsidR="00FC72A6" w:rsidRDefault="00FC72A6" w:rsidP="00FC72A6">
      <w:pPr>
        <w:jc w:val="both"/>
        <w:rPr>
          <w:sz w:val="28"/>
          <w:szCs w:val="28"/>
        </w:rPr>
      </w:pPr>
      <w:proofErr w:type="spellStart"/>
      <w:r>
        <w:rPr>
          <w:sz w:val="28"/>
          <w:szCs w:val="28"/>
        </w:rPr>
        <w:t>Чулымского</w:t>
      </w:r>
      <w:proofErr w:type="spellEnd"/>
      <w:r>
        <w:rPr>
          <w:sz w:val="28"/>
          <w:szCs w:val="28"/>
        </w:rPr>
        <w:t xml:space="preserve"> района </w:t>
      </w:r>
    </w:p>
    <w:p w:rsidR="00FC72A6" w:rsidRDefault="00FC72A6" w:rsidP="00FC72A6">
      <w:pPr>
        <w:jc w:val="both"/>
        <w:rPr>
          <w:sz w:val="28"/>
          <w:szCs w:val="28"/>
        </w:rPr>
      </w:pPr>
      <w:r>
        <w:rPr>
          <w:sz w:val="28"/>
          <w:szCs w:val="28"/>
        </w:rPr>
        <w:t>Новосибирской области                                                     А.Н. Писарев</w:t>
      </w:r>
    </w:p>
    <w:p w:rsidR="00FC72A6" w:rsidRDefault="00FC72A6"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7015E8" w:rsidRDefault="007015E8" w:rsidP="00FC72A6">
      <w:pPr>
        <w:jc w:val="both"/>
        <w:rPr>
          <w:sz w:val="28"/>
          <w:szCs w:val="28"/>
        </w:rPr>
      </w:pPr>
    </w:p>
    <w:p w:rsidR="00FC72A6" w:rsidRDefault="00FC72A6" w:rsidP="00FC72A6">
      <w:pPr>
        <w:rPr>
          <w:sz w:val="28"/>
          <w:szCs w:val="28"/>
        </w:rPr>
      </w:pPr>
    </w:p>
    <w:p w:rsidR="00FC72A6" w:rsidRDefault="00FC72A6" w:rsidP="00FC72A6">
      <w:pPr>
        <w:jc w:val="right"/>
        <w:rPr>
          <w:sz w:val="28"/>
          <w:szCs w:val="28"/>
        </w:rPr>
      </w:pPr>
      <w:r>
        <w:rPr>
          <w:sz w:val="28"/>
          <w:szCs w:val="28"/>
        </w:rPr>
        <w:lastRenderedPageBreak/>
        <w:t>ПРОЕКТ</w:t>
      </w:r>
    </w:p>
    <w:p w:rsidR="00FC72A6" w:rsidRDefault="00FC72A6" w:rsidP="00FC72A6"/>
    <w:p w:rsidR="00FC72A6" w:rsidRDefault="00FC72A6" w:rsidP="00FC72A6">
      <w:pPr>
        <w:jc w:val="right"/>
      </w:pPr>
      <w:r>
        <w:t>Утвержден:</w:t>
      </w:r>
    </w:p>
    <w:p w:rsidR="00FC72A6" w:rsidRDefault="00FC72A6" w:rsidP="00FC72A6">
      <w:pPr>
        <w:jc w:val="right"/>
      </w:pPr>
      <w:r>
        <w:t>решением  33 сессии</w:t>
      </w:r>
    </w:p>
    <w:p w:rsidR="00FC72A6" w:rsidRDefault="00FC72A6" w:rsidP="00FC72A6">
      <w:pPr>
        <w:jc w:val="right"/>
      </w:pPr>
      <w:r>
        <w:t xml:space="preserve">Совета депутатов </w:t>
      </w:r>
    </w:p>
    <w:p w:rsidR="00FC72A6" w:rsidRDefault="00FC72A6" w:rsidP="00FC72A6">
      <w:pPr>
        <w:jc w:val="right"/>
      </w:pPr>
      <w:r>
        <w:t>Серебрянского сельсовета</w:t>
      </w:r>
    </w:p>
    <w:p w:rsidR="00FC72A6" w:rsidRDefault="00FC72A6" w:rsidP="00FC72A6">
      <w:pPr>
        <w:jc w:val="right"/>
      </w:pPr>
      <w:r>
        <w:t>от 15.11.2013  г.</w:t>
      </w:r>
    </w:p>
    <w:p w:rsidR="00FC72A6" w:rsidRDefault="00FC72A6" w:rsidP="00FC72A6">
      <w:pPr>
        <w:jc w:val="right"/>
      </w:pPr>
    </w:p>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Pr>
        <w:tabs>
          <w:tab w:val="left" w:pos="2900"/>
          <w:tab w:val="center" w:pos="4677"/>
        </w:tabs>
        <w:jc w:val="center"/>
        <w:rPr>
          <w:b/>
        </w:rPr>
      </w:pPr>
      <w:proofErr w:type="gramStart"/>
      <w:r>
        <w:rPr>
          <w:b/>
        </w:rPr>
        <w:t>П</w:t>
      </w:r>
      <w:proofErr w:type="gramEnd"/>
      <w:r>
        <w:rPr>
          <w:b/>
        </w:rPr>
        <w:t xml:space="preserve"> Л А Н</w:t>
      </w:r>
    </w:p>
    <w:p w:rsidR="00FC72A6" w:rsidRDefault="00FC72A6" w:rsidP="00FC72A6">
      <w:pPr>
        <w:rPr>
          <w:b/>
        </w:rPr>
      </w:pPr>
    </w:p>
    <w:p w:rsidR="00FC72A6" w:rsidRDefault="00FC72A6" w:rsidP="00FC72A6">
      <w:pPr>
        <w:tabs>
          <w:tab w:val="left" w:pos="1180"/>
        </w:tabs>
        <w:jc w:val="center"/>
      </w:pPr>
      <w:r>
        <w:t>социально-экономического развития Серебрянского сельсовета</w:t>
      </w:r>
    </w:p>
    <w:p w:rsidR="00FC72A6" w:rsidRDefault="00FC72A6" w:rsidP="00FC72A6">
      <w:pPr>
        <w:jc w:val="center"/>
      </w:pPr>
      <w:proofErr w:type="spellStart"/>
      <w:r>
        <w:t>Чулымского</w:t>
      </w:r>
      <w:proofErr w:type="spellEnd"/>
      <w:r>
        <w:t xml:space="preserve"> района  на 2014 год и плановый период 2015 – 2016 г.г.</w:t>
      </w:r>
    </w:p>
    <w:p w:rsidR="00FC72A6" w:rsidRDefault="00FC72A6" w:rsidP="00FC72A6">
      <w:pPr>
        <w:jc w:val="center"/>
        <w:rPr>
          <w:b/>
        </w:rPr>
      </w:pPr>
    </w:p>
    <w:p w:rsidR="00FC72A6" w:rsidRDefault="00FC72A6" w:rsidP="00FC72A6">
      <w:pPr>
        <w:jc w:val="center"/>
      </w:pPr>
    </w:p>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Pr>
        <w:tabs>
          <w:tab w:val="left" w:pos="3015"/>
        </w:tabs>
      </w:pPr>
      <w:r>
        <w:tab/>
      </w: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Pr>
        <w:tabs>
          <w:tab w:val="left" w:pos="3015"/>
        </w:tabs>
      </w:pPr>
    </w:p>
    <w:p w:rsidR="00FC72A6" w:rsidRDefault="00FC72A6" w:rsidP="00FC72A6"/>
    <w:p w:rsidR="00FC72A6" w:rsidRDefault="00FC72A6" w:rsidP="00FC72A6"/>
    <w:p w:rsidR="00FC72A6" w:rsidRDefault="00FC72A6" w:rsidP="00FC72A6"/>
    <w:p w:rsidR="00FC72A6" w:rsidRDefault="00FC72A6" w:rsidP="00FC72A6">
      <w:pPr>
        <w:jc w:val="center"/>
      </w:pPr>
      <w:r>
        <w:t xml:space="preserve">ОГЛАВЛЕНИЕ </w:t>
      </w:r>
    </w:p>
    <w:p w:rsidR="00FC72A6" w:rsidRDefault="00FC72A6" w:rsidP="00FC72A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
        <w:gridCol w:w="7390"/>
        <w:gridCol w:w="1565"/>
      </w:tblGrid>
      <w:tr w:rsidR="00FC72A6" w:rsidTr="00BA00AE">
        <w:trPr>
          <w:trHeight w:val="480"/>
        </w:trPr>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p>
          <w:p w:rsidR="00FC72A6" w:rsidRDefault="00FC72A6" w:rsidP="00BA00AE">
            <w:pPr>
              <w:spacing w:line="276" w:lineRule="auto"/>
              <w:rPr>
                <w:b/>
                <w:lang w:eastAsia="en-US"/>
              </w:rPr>
            </w:pPr>
            <w:r>
              <w:rPr>
                <w:b/>
                <w:lang w:eastAsia="en-US"/>
              </w:rPr>
              <w:t>№</w:t>
            </w:r>
            <w:proofErr w:type="spellStart"/>
            <w:proofErr w:type="gramStart"/>
            <w:r>
              <w:rPr>
                <w:b/>
                <w:lang w:eastAsia="en-US"/>
              </w:rPr>
              <w:t>п</w:t>
            </w:r>
            <w:proofErr w:type="spellEnd"/>
            <w:proofErr w:type="gramEnd"/>
            <w:r>
              <w:rPr>
                <w:b/>
                <w:lang w:eastAsia="en-US"/>
              </w:rPr>
              <w:t>/</w:t>
            </w:r>
            <w:proofErr w:type="spellStart"/>
            <w:r>
              <w:rPr>
                <w:b/>
                <w:lang w:eastAsia="en-US"/>
              </w:rPr>
              <w:t>п</w:t>
            </w:r>
            <w:proofErr w:type="spellEnd"/>
          </w:p>
        </w:tc>
        <w:tc>
          <w:tcPr>
            <w:tcW w:w="3750"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p>
          <w:p w:rsidR="00FC72A6" w:rsidRDefault="00FC72A6" w:rsidP="00BA00AE">
            <w:pPr>
              <w:spacing w:line="276" w:lineRule="auto"/>
              <w:rPr>
                <w:b/>
                <w:lang w:eastAsia="en-US"/>
              </w:rPr>
            </w:pP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r>
              <w:rPr>
                <w:lang w:eastAsia="en-US"/>
              </w:rPr>
              <w:t>Страница</w:t>
            </w:r>
          </w:p>
        </w:tc>
      </w:tr>
      <w:tr w:rsidR="00FC72A6" w:rsidTr="00BA00AE">
        <w:trPr>
          <w:trHeight w:val="665"/>
        </w:trPr>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r>
              <w:rPr>
                <w:b/>
                <w:lang w:eastAsia="en-US"/>
              </w:rPr>
              <w:t>1.</w:t>
            </w:r>
          </w:p>
          <w:p w:rsidR="00FC72A6" w:rsidRDefault="00FC72A6" w:rsidP="00BA00AE">
            <w:pPr>
              <w:spacing w:line="276" w:lineRule="auto"/>
              <w:rPr>
                <w:b/>
                <w:lang w:eastAsia="en-US"/>
              </w:rPr>
            </w:pPr>
          </w:p>
          <w:p w:rsidR="00FC72A6" w:rsidRDefault="00FC72A6" w:rsidP="00BA00AE">
            <w:pPr>
              <w:spacing w:line="276" w:lineRule="auto"/>
              <w:rPr>
                <w:b/>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Социально-экономическое положение  поселения в 2014-2016  годах</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1.1</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Экономическое развитие и налоговый потенциал</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-промышленность</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-сельское хозяйство</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-строительство</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-транспорт, связь</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-потребительский рынок</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-инвестиции в основной капитал</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1.2</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Развитие малого предпринимательства</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1.3</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Жилищно-коммунальное  хозяйство</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1.4</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Развитие социальной сферы</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-демография</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-здравоохранение</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-образование</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-культура</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-физкультура и спорт</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трудовые ресурсы, занятость населения</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уровень и качество жизни населения</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b/>
                <w:lang w:eastAsia="en-US"/>
              </w:rPr>
            </w:pP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уровень преступности</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1.5.</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Состояние окружающей среды</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1.6.</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Бюджет и бюджетная обеспеченность</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b/>
                <w:lang w:eastAsia="en-US"/>
              </w:rPr>
            </w:pPr>
            <w:r>
              <w:rPr>
                <w:b/>
                <w:lang w:eastAsia="en-US"/>
              </w:rPr>
              <w:t>2</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Основные проблемы социально-экономического развития поселения</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b/>
                <w:lang w:eastAsia="en-US"/>
              </w:rPr>
            </w:pPr>
            <w:r>
              <w:rPr>
                <w:b/>
                <w:lang w:eastAsia="en-US"/>
              </w:rPr>
              <w:t>3</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b/>
                <w:lang w:eastAsia="en-US"/>
              </w:rPr>
              <w:t>План действий по реализации Плана социально-экономического развития поселения на 2012-2014 годы.</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r w:rsidR="00FC72A6" w:rsidTr="00BA00AE">
        <w:tc>
          <w:tcPr>
            <w:tcW w:w="45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b/>
                <w:lang w:eastAsia="en-US"/>
              </w:rPr>
            </w:pPr>
            <w:r>
              <w:rPr>
                <w:b/>
                <w:lang w:eastAsia="en-US"/>
              </w:rPr>
              <w:t>4</w:t>
            </w:r>
          </w:p>
        </w:tc>
        <w:tc>
          <w:tcPr>
            <w:tcW w:w="3750" w:type="pct"/>
            <w:tcBorders>
              <w:top w:val="single" w:sz="4" w:space="0" w:color="auto"/>
              <w:left w:val="single" w:sz="4" w:space="0" w:color="auto"/>
              <w:bottom w:val="single" w:sz="4" w:space="0" w:color="auto"/>
              <w:right w:val="single" w:sz="4" w:space="0" w:color="auto"/>
            </w:tcBorders>
            <w:hideMark/>
          </w:tcPr>
          <w:p w:rsidR="00FC72A6" w:rsidRDefault="00FC72A6" w:rsidP="00BA00AE">
            <w:pPr>
              <w:tabs>
                <w:tab w:val="left" w:pos="2700"/>
              </w:tabs>
              <w:spacing w:line="276" w:lineRule="auto"/>
              <w:ind w:left="2"/>
              <w:rPr>
                <w:b/>
                <w:lang w:eastAsia="en-US"/>
              </w:rPr>
            </w:pPr>
            <w:r>
              <w:rPr>
                <w:b/>
                <w:lang w:eastAsia="en-US"/>
              </w:rPr>
              <w:t>Основные показатели социально-экономического развития  муниципального образования на 2012-2014 годы</w:t>
            </w:r>
          </w:p>
        </w:tc>
        <w:tc>
          <w:tcPr>
            <w:tcW w:w="794"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r>
    </w:tbl>
    <w:p w:rsidR="00FC72A6" w:rsidRDefault="00FC72A6" w:rsidP="00FC72A6"/>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rPr>
          <w:sz w:val="28"/>
          <w:szCs w:val="28"/>
        </w:rPr>
      </w:pPr>
    </w:p>
    <w:p w:rsidR="00FC72A6" w:rsidRDefault="00FC72A6" w:rsidP="00FC72A6">
      <w:pPr>
        <w:jc w:val="center"/>
        <w:rPr>
          <w:sz w:val="28"/>
          <w:szCs w:val="28"/>
        </w:rPr>
      </w:pPr>
    </w:p>
    <w:p w:rsidR="00FC72A6" w:rsidRDefault="00FC72A6" w:rsidP="00FC72A6">
      <w:pPr>
        <w:jc w:val="both"/>
        <w:rPr>
          <w:sz w:val="28"/>
          <w:szCs w:val="28"/>
        </w:rPr>
      </w:pPr>
    </w:p>
    <w:p w:rsidR="00FC72A6" w:rsidRDefault="00FC72A6" w:rsidP="00FC72A6">
      <w:pPr>
        <w:numPr>
          <w:ilvl w:val="0"/>
          <w:numId w:val="20"/>
        </w:numPr>
        <w:jc w:val="both"/>
        <w:rPr>
          <w:b/>
          <w:sz w:val="28"/>
          <w:szCs w:val="28"/>
        </w:rPr>
      </w:pPr>
      <w:r>
        <w:rPr>
          <w:b/>
          <w:sz w:val="28"/>
          <w:szCs w:val="28"/>
        </w:rPr>
        <w:t>Социально-экономическое положение поселения в 2014-2016 годах</w:t>
      </w:r>
    </w:p>
    <w:p w:rsidR="00FC72A6" w:rsidRDefault="00FC72A6" w:rsidP="00FC72A6">
      <w:pPr>
        <w:ind w:left="360"/>
        <w:jc w:val="both"/>
        <w:rPr>
          <w:b/>
          <w:sz w:val="28"/>
          <w:szCs w:val="28"/>
        </w:rPr>
      </w:pPr>
      <w:r>
        <w:rPr>
          <w:b/>
          <w:sz w:val="28"/>
          <w:szCs w:val="28"/>
        </w:rPr>
        <w:t>1.1. Экономическое развитие и налоговый потенциал</w:t>
      </w:r>
    </w:p>
    <w:p w:rsidR="00FC72A6" w:rsidRDefault="00FC72A6" w:rsidP="00FC72A6">
      <w:pPr>
        <w:ind w:left="360"/>
        <w:jc w:val="both"/>
        <w:rPr>
          <w:sz w:val="28"/>
          <w:szCs w:val="28"/>
        </w:rPr>
      </w:pPr>
      <w:r>
        <w:rPr>
          <w:sz w:val="28"/>
          <w:szCs w:val="28"/>
        </w:rPr>
        <w:t xml:space="preserve">Территория поселений Серебрянского сельсовета расположена в западной части Новосибирской области, на его территории расположено 5 населённых пунктов. Численность населения в 2012 году составляла 1206 человек, в 2011 – 1248. Численность населения на протяжении нескольких лет снижается. </w:t>
      </w:r>
    </w:p>
    <w:p w:rsidR="00FC72A6" w:rsidRDefault="00FC72A6" w:rsidP="00FC72A6">
      <w:pPr>
        <w:ind w:left="360"/>
        <w:jc w:val="both"/>
        <w:rPr>
          <w:sz w:val="28"/>
          <w:szCs w:val="28"/>
        </w:rPr>
      </w:pPr>
      <w:r>
        <w:rPr>
          <w:sz w:val="28"/>
          <w:szCs w:val="28"/>
        </w:rPr>
        <w:t xml:space="preserve">    На территории поселения расположены:</w:t>
      </w:r>
    </w:p>
    <w:p w:rsidR="00FC72A6" w:rsidRDefault="00FC72A6" w:rsidP="00FC72A6">
      <w:pPr>
        <w:numPr>
          <w:ilvl w:val="0"/>
          <w:numId w:val="22"/>
        </w:numPr>
        <w:jc w:val="both"/>
        <w:rPr>
          <w:sz w:val="28"/>
          <w:szCs w:val="28"/>
        </w:rPr>
      </w:pPr>
      <w:r>
        <w:rPr>
          <w:sz w:val="28"/>
          <w:szCs w:val="28"/>
        </w:rPr>
        <w:t>ООО  «</w:t>
      </w:r>
      <w:proofErr w:type="spellStart"/>
      <w:r>
        <w:rPr>
          <w:sz w:val="28"/>
          <w:szCs w:val="28"/>
        </w:rPr>
        <w:t>Агрос</w:t>
      </w:r>
      <w:proofErr w:type="spellEnd"/>
      <w:r>
        <w:rPr>
          <w:sz w:val="28"/>
          <w:szCs w:val="28"/>
        </w:rPr>
        <w:t>»</w:t>
      </w:r>
    </w:p>
    <w:p w:rsidR="00FC72A6" w:rsidRDefault="00FC72A6" w:rsidP="00FC72A6">
      <w:pPr>
        <w:numPr>
          <w:ilvl w:val="0"/>
          <w:numId w:val="22"/>
        </w:numPr>
        <w:jc w:val="both"/>
        <w:rPr>
          <w:sz w:val="28"/>
          <w:szCs w:val="28"/>
        </w:rPr>
      </w:pPr>
      <w:r>
        <w:rPr>
          <w:sz w:val="28"/>
          <w:szCs w:val="28"/>
        </w:rPr>
        <w:t xml:space="preserve">МКОУ Серебрянская СОШ и филиал </w:t>
      </w:r>
      <w:proofErr w:type="spellStart"/>
      <w:r>
        <w:rPr>
          <w:sz w:val="28"/>
          <w:szCs w:val="28"/>
        </w:rPr>
        <w:t>Сарыкамышенской</w:t>
      </w:r>
      <w:proofErr w:type="spellEnd"/>
      <w:r>
        <w:rPr>
          <w:sz w:val="28"/>
          <w:szCs w:val="28"/>
        </w:rPr>
        <w:t xml:space="preserve"> НОШ</w:t>
      </w:r>
    </w:p>
    <w:p w:rsidR="00FC72A6" w:rsidRDefault="00FC72A6" w:rsidP="00FC72A6">
      <w:pPr>
        <w:numPr>
          <w:ilvl w:val="0"/>
          <w:numId w:val="22"/>
        </w:numPr>
        <w:jc w:val="both"/>
        <w:rPr>
          <w:sz w:val="28"/>
          <w:szCs w:val="28"/>
        </w:rPr>
      </w:pPr>
      <w:r>
        <w:rPr>
          <w:sz w:val="28"/>
          <w:szCs w:val="28"/>
        </w:rPr>
        <w:t>Отделение Дома милосердия</w:t>
      </w:r>
    </w:p>
    <w:p w:rsidR="00FC72A6" w:rsidRDefault="00FC72A6" w:rsidP="00FC72A6">
      <w:pPr>
        <w:numPr>
          <w:ilvl w:val="0"/>
          <w:numId w:val="22"/>
        </w:numPr>
        <w:jc w:val="both"/>
        <w:rPr>
          <w:sz w:val="28"/>
          <w:szCs w:val="28"/>
        </w:rPr>
      </w:pPr>
      <w:proofErr w:type="spellStart"/>
      <w:r>
        <w:rPr>
          <w:sz w:val="28"/>
          <w:szCs w:val="28"/>
        </w:rPr>
        <w:t>Серебрянское</w:t>
      </w:r>
      <w:proofErr w:type="spellEnd"/>
      <w:r>
        <w:rPr>
          <w:sz w:val="28"/>
          <w:szCs w:val="28"/>
        </w:rPr>
        <w:t xml:space="preserve"> ПТПО филиалы в п. </w:t>
      </w:r>
      <w:proofErr w:type="spellStart"/>
      <w:r>
        <w:rPr>
          <w:sz w:val="28"/>
          <w:szCs w:val="28"/>
        </w:rPr>
        <w:t>Ваничкино</w:t>
      </w:r>
      <w:proofErr w:type="spellEnd"/>
      <w:r>
        <w:rPr>
          <w:sz w:val="28"/>
          <w:szCs w:val="28"/>
        </w:rPr>
        <w:t xml:space="preserve">, п. </w:t>
      </w:r>
      <w:proofErr w:type="spellStart"/>
      <w:r>
        <w:rPr>
          <w:sz w:val="28"/>
          <w:szCs w:val="28"/>
        </w:rPr>
        <w:t>Князевский</w:t>
      </w:r>
      <w:proofErr w:type="spellEnd"/>
      <w:r>
        <w:rPr>
          <w:sz w:val="28"/>
          <w:szCs w:val="28"/>
        </w:rPr>
        <w:t xml:space="preserve">, п. </w:t>
      </w:r>
      <w:proofErr w:type="spellStart"/>
      <w:r>
        <w:rPr>
          <w:sz w:val="28"/>
          <w:szCs w:val="28"/>
        </w:rPr>
        <w:t>Сарыкамышка</w:t>
      </w:r>
      <w:proofErr w:type="spellEnd"/>
      <w:r>
        <w:rPr>
          <w:sz w:val="28"/>
          <w:szCs w:val="28"/>
        </w:rPr>
        <w:t>.</w:t>
      </w:r>
    </w:p>
    <w:p w:rsidR="00FC72A6" w:rsidRDefault="00FC72A6" w:rsidP="00FC72A6">
      <w:pPr>
        <w:numPr>
          <w:ilvl w:val="0"/>
          <w:numId w:val="22"/>
        </w:numPr>
        <w:jc w:val="both"/>
        <w:rPr>
          <w:sz w:val="28"/>
          <w:szCs w:val="28"/>
        </w:rPr>
      </w:pPr>
      <w:r>
        <w:rPr>
          <w:sz w:val="28"/>
          <w:szCs w:val="28"/>
        </w:rPr>
        <w:t>Серебрянская АТС</w:t>
      </w:r>
    </w:p>
    <w:p w:rsidR="00FC72A6" w:rsidRDefault="00FC72A6" w:rsidP="00FC72A6">
      <w:pPr>
        <w:numPr>
          <w:ilvl w:val="0"/>
          <w:numId w:val="22"/>
        </w:numPr>
        <w:jc w:val="both"/>
        <w:rPr>
          <w:sz w:val="28"/>
          <w:szCs w:val="28"/>
        </w:rPr>
      </w:pPr>
      <w:proofErr w:type="spellStart"/>
      <w:r>
        <w:rPr>
          <w:sz w:val="28"/>
          <w:szCs w:val="28"/>
        </w:rPr>
        <w:t>Серебрянское</w:t>
      </w:r>
      <w:proofErr w:type="spellEnd"/>
      <w:r>
        <w:rPr>
          <w:sz w:val="28"/>
          <w:szCs w:val="28"/>
        </w:rPr>
        <w:t xml:space="preserve"> почтовое отделение</w:t>
      </w:r>
    </w:p>
    <w:p w:rsidR="00FC72A6" w:rsidRDefault="00FC72A6" w:rsidP="00FC72A6">
      <w:pPr>
        <w:numPr>
          <w:ilvl w:val="0"/>
          <w:numId w:val="22"/>
        </w:numPr>
        <w:jc w:val="both"/>
        <w:rPr>
          <w:sz w:val="28"/>
          <w:szCs w:val="28"/>
        </w:rPr>
      </w:pPr>
      <w:r>
        <w:rPr>
          <w:sz w:val="28"/>
          <w:szCs w:val="28"/>
        </w:rPr>
        <w:t xml:space="preserve">Отделение сбербанка России </w:t>
      </w:r>
      <w:proofErr w:type="gramStart"/>
      <w:r>
        <w:rPr>
          <w:sz w:val="28"/>
          <w:szCs w:val="28"/>
        </w:rPr>
        <w:t>в</w:t>
      </w:r>
      <w:proofErr w:type="gramEnd"/>
      <w:r>
        <w:rPr>
          <w:sz w:val="28"/>
          <w:szCs w:val="28"/>
        </w:rPr>
        <w:t xml:space="preserve"> с. </w:t>
      </w:r>
      <w:proofErr w:type="spellStart"/>
      <w:r>
        <w:rPr>
          <w:sz w:val="28"/>
          <w:szCs w:val="28"/>
        </w:rPr>
        <w:t>Серебрянское</w:t>
      </w:r>
      <w:proofErr w:type="spellEnd"/>
      <w:r>
        <w:rPr>
          <w:sz w:val="28"/>
          <w:szCs w:val="28"/>
        </w:rPr>
        <w:t>.</w:t>
      </w:r>
    </w:p>
    <w:p w:rsidR="00FC72A6" w:rsidRDefault="00FC72A6" w:rsidP="00FC72A6">
      <w:pPr>
        <w:numPr>
          <w:ilvl w:val="0"/>
          <w:numId w:val="22"/>
        </w:numPr>
        <w:jc w:val="both"/>
        <w:rPr>
          <w:sz w:val="28"/>
          <w:szCs w:val="28"/>
        </w:rPr>
      </w:pPr>
      <w:r>
        <w:rPr>
          <w:sz w:val="28"/>
          <w:szCs w:val="28"/>
        </w:rPr>
        <w:t>МКУК «</w:t>
      </w:r>
      <w:proofErr w:type="spellStart"/>
      <w:r>
        <w:rPr>
          <w:sz w:val="28"/>
          <w:szCs w:val="28"/>
        </w:rPr>
        <w:t>Серебрянское</w:t>
      </w:r>
      <w:proofErr w:type="spellEnd"/>
      <w:r>
        <w:rPr>
          <w:sz w:val="28"/>
          <w:szCs w:val="28"/>
        </w:rPr>
        <w:t xml:space="preserve"> КДЦ» и филиалы </w:t>
      </w:r>
      <w:proofErr w:type="spellStart"/>
      <w:r>
        <w:rPr>
          <w:sz w:val="28"/>
          <w:szCs w:val="28"/>
        </w:rPr>
        <w:t>Князевского</w:t>
      </w:r>
      <w:proofErr w:type="spellEnd"/>
      <w:r>
        <w:rPr>
          <w:sz w:val="28"/>
          <w:szCs w:val="28"/>
        </w:rPr>
        <w:t xml:space="preserve"> и </w:t>
      </w:r>
      <w:proofErr w:type="spellStart"/>
      <w:r>
        <w:rPr>
          <w:sz w:val="28"/>
          <w:szCs w:val="28"/>
        </w:rPr>
        <w:t>Сарыкамышенского</w:t>
      </w:r>
      <w:proofErr w:type="spellEnd"/>
      <w:r>
        <w:rPr>
          <w:sz w:val="28"/>
          <w:szCs w:val="28"/>
        </w:rPr>
        <w:t xml:space="preserve"> клубов</w:t>
      </w:r>
    </w:p>
    <w:p w:rsidR="00FC72A6" w:rsidRDefault="00FC72A6" w:rsidP="00FC72A6">
      <w:pPr>
        <w:numPr>
          <w:ilvl w:val="0"/>
          <w:numId w:val="22"/>
        </w:numPr>
        <w:jc w:val="both"/>
        <w:rPr>
          <w:sz w:val="28"/>
          <w:szCs w:val="28"/>
        </w:rPr>
      </w:pPr>
      <w:r>
        <w:rPr>
          <w:sz w:val="28"/>
          <w:szCs w:val="28"/>
        </w:rPr>
        <w:t xml:space="preserve">Серебрянская и </w:t>
      </w:r>
      <w:proofErr w:type="spellStart"/>
      <w:r>
        <w:rPr>
          <w:sz w:val="28"/>
          <w:szCs w:val="28"/>
        </w:rPr>
        <w:t>Сарыкамышенская</w:t>
      </w:r>
      <w:proofErr w:type="spellEnd"/>
      <w:r>
        <w:rPr>
          <w:sz w:val="28"/>
          <w:szCs w:val="28"/>
        </w:rPr>
        <w:t xml:space="preserve"> </w:t>
      </w:r>
      <w:proofErr w:type="spellStart"/>
      <w:r>
        <w:rPr>
          <w:sz w:val="28"/>
          <w:szCs w:val="28"/>
        </w:rPr>
        <w:t>межпоселенческие</w:t>
      </w:r>
      <w:proofErr w:type="spellEnd"/>
      <w:r>
        <w:rPr>
          <w:sz w:val="28"/>
          <w:szCs w:val="28"/>
        </w:rPr>
        <w:t xml:space="preserve"> библиотеки</w:t>
      </w:r>
    </w:p>
    <w:p w:rsidR="00FC72A6" w:rsidRDefault="00FC72A6" w:rsidP="00FC72A6">
      <w:pPr>
        <w:ind w:left="360"/>
        <w:jc w:val="both"/>
        <w:rPr>
          <w:sz w:val="28"/>
          <w:szCs w:val="28"/>
        </w:rPr>
      </w:pPr>
      <w:r>
        <w:rPr>
          <w:sz w:val="28"/>
          <w:szCs w:val="28"/>
        </w:rPr>
        <w:t>10) Серебрянский ФАП</w:t>
      </w:r>
    </w:p>
    <w:p w:rsidR="00FC72A6" w:rsidRDefault="00FC72A6" w:rsidP="00FC72A6">
      <w:pPr>
        <w:ind w:left="360"/>
        <w:jc w:val="both"/>
        <w:rPr>
          <w:sz w:val="28"/>
          <w:szCs w:val="28"/>
        </w:rPr>
      </w:pPr>
      <w:r>
        <w:rPr>
          <w:sz w:val="28"/>
          <w:szCs w:val="28"/>
        </w:rPr>
        <w:t>11) МУП «</w:t>
      </w:r>
      <w:proofErr w:type="spellStart"/>
      <w:r>
        <w:rPr>
          <w:sz w:val="28"/>
          <w:szCs w:val="28"/>
        </w:rPr>
        <w:t>Серебрянское</w:t>
      </w:r>
      <w:proofErr w:type="spellEnd"/>
      <w:r>
        <w:rPr>
          <w:sz w:val="28"/>
          <w:szCs w:val="28"/>
        </w:rPr>
        <w:t xml:space="preserve"> ЖКХ»</w:t>
      </w:r>
    </w:p>
    <w:p w:rsidR="00FC72A6" w:rsidRDefault="00FC72A6" w:rsidP="00FC72A6">
      <w:pPr>
        <w:ind w:left="360"/>
        <w:jc w:val="both"/>
        <w:rPr>
          <w:sz w:val="28"/>
          <w:szCs w:val="28"/>
        </w:rPr>
      </w:pPr>
      <w:r>
        <w:rPr>
          <w:sz w:val="28"/>
          <w:szCs w:val="28"/>
        </w:rPr>
        <w:t>12) «Серебрянский  Молочный комбинат «»</w:t>
      </w:r>
    </w:p>
    <w:p w:rsidR="00FC72A6" w:rsidRDefault="00FC72A6" w:rsidP="00FC72A6">
      <w:pPr>
        <w:ind w:left="360"/>
        <w:jc w:val="both"/>
        <w:rPr>
          <w:sz w:val="28"/>
          <w:szCs w:val="28"/>
        </w:rPr>
      </w:pPr>
      <w:r>
        <w:rPr>
          <w:sz w:val="28"/>
          <w:szCs w:val="28"/>
        </w:rPr>
        <w:t>13) Шесть  частных магазинов.</w:t>
      </w:r>
    </w:p>
    <w:p w:rsidR="00FC72A6" w:rsidRDefault="00FC72A6" w:rsidP="00FC72A6">
      <w:pPr>
        <w:ind w:left="360"/>
        <w:jc w:val="both"/>
        <w:rPr>
          <w:sz w:val="28"/>
          <w:szCs w:val="28"/>
        </w:rPr>
      </w:pPr>
      <w:r>
        <w:rPr>
          <w:sz w:val="28"/>
          <w:szCs w:val="28"/>
        </w:rPr>
        <w:t xml:space="preserve">14) КФХ: Кривошеев, </w:t>
      </w:r>
      <w:proofErr w:type="spellStart"/>
      <w:r>
        <w:rPr>
          <w:sz w:val="28"/>
          <w:szCs w:val="28"/>
        </w:rPr>
        <w:t>Борнеман</w:t>
      </w:r>
      <w:proofErr w:type="spellEnd"/>
      <w:r>
        <w:rPr>
          <w:sz w:val="28"/>
          <w:szCs w:val="28"/>
        </w:rPr>
        <w:t xml:space="preserve">, </w:t>
      </w:r>
      <w:proofErr w:type="spellStart"/>
      <w:r>
        <w:rPr>
          <w:sz w:val="28"/>
          <w:szCs w:val="28"/>
        </w:rPr>
        <w:t>Шотт</w:t>
      </w:r>
      <w:proofErr w:type="spellEnd"/>
      <w:r>
        <w:rPr>
          <w:sz w:val="28"/>
          <w:szCs w:val="28"/>
        </w:rPr>
        <w:t xml:space="preserve">, </w:t>
      </w:r>
      <w:proofErr w:type="spellStart"/>
      <w:r>
        <w:rPr>
          <w:sz w:val="28"/>
          <w:szCs w:val="28"/>
        </w:rPr>
        <w:t>Белышев</w:t>
      </w:r>
      <w:proofErr w:type="spellEnd"/>
      <w:r>
        <w:rPr>
          <w:sz w:val="28"/>
          <w:szCs w:val="28"/>
        </w:rPr>
        <w:t xml:space="preserve">, </w:t>
      </w:r>
      <w:proofErr w:type="spellStart"/>
      <w:r>
        <w:rPr>
          <w:sz w:val="28"/>
          <w:szCs w:val="28"/>
        </w:rPr>
        <w:t>Мейснер</w:t>
      </w:r>
      <w:proofErr w:type="spellEnd"/>
      <w:r>
        <w:rPr>
          <w:sz w:val="28"/>
          <w:szCs w:val="28"/>
        </w:rPr>
        <w:t>.</w:t>
      </w:r>
    </w:p>
    <w:p w:rsidR="00FC72A6" w:rsidRDefault="00FC72A6" w:rsidP="00FC72A6">
      <w:pPr>
        <w:ind w:left="360"/>
        <w:jc w:val="both"/>
        <w:rPr>
          <w:sz w:val="28"/>
          <w:szCs w:val="28"/>
        </w:rPr>
      </w:pPr>
      <w:r>
        <w:rPr>
          <w:sz w:val="28"/>
          <w:szCs w:val="28"/>
        </w:rPr>
        <w:t xml:space="preserve">15). ИП: Салов М.М., Шевченко Е.Г., </w:t>
      </w:r>
      <w:proofErr w:type="spellStart"/>
      <w:r>
        <w:rPr>
          <w:sz w:val="28"/>
          <w:szCs w:val="28"/>
        </w:rPr>
        <w:t>Артемченко</w:t>
      </w:r>
      <w:proofErr w:type="spellEnd"/>
      <w:r>
        <w:rPr>
          <w:sz w:val="28"/>
          <w:szCs w:val="28"/>
        </w:rPr>
        <w:t xml:space="preserve"> А.Н., </w:t>
      </w:r>
      <w:proofErr w:type="spellStart"/>
      <w:r>
        <w:rPr>
          <w:sz w:val="28"/>
          <w:szCs w:val="28"/>
        </w:rPr>
        <w:t>Тагаков</w:t>
      </w:r>
      <w:proofErr w:type="spellEnd"/>
      <w:r>
        <w:rPr>
          <w:sz w:val="28"/>
          <w:szCs w:val="28"/>
        </w:rPr>
        <w:t xml:space="preserve"> Е.Н., </w:t>
      </w:r>
      <w:proofErr w:type="spellStart"/>
      <w:r>
        <w:rPr>
          <w:sz w:val="28"/>
          <w:szCs w:val="28"/>
        </w:rPr>
        <w:t>Истифеев</w:t>
      </w:r>
      <w:proofErr w:type="spellEnd"/>
      <w:r>
        <w:rPr>
          <w:sz w:val="28"/>
          <w:szCs w:val="28"/>
        </w:rPr>
        <w:t xml:space="preserve"> Н.Н., Бугрова О.В. цех замороженных полуфабрикатов «</w:t>
      </w:r>
      <w:proofErr w:type="spellStart"/>
      <w:r>
        <w:rPr>
          <w:sz w:val="28"/>
          <w:szCs w:val="28"/>
        </w:rPr>
        <w:t>Серебрянское</w:t>
      </w:r>
      <w:proofErr w:type="spellEnd"/>
      <w:r>
        <w:rPr>
          <w:sz w:val="28"/>
          <w:szCs w:val="28"/>
        </w:rPr>
        <w:t xml:space="preserve">  </w:t>
      </w:r>
      <w:proofErr w:type="spellStart"/>
      <w:r>
        <w:rPr>
          <w:sz w:val="28"/>
          <w:szCs w:val="28"/>
        </w:rPr>
        <w:t>Морозко</w:t>
      </w:r>
      <w:proofErr w:type="spellEnd"/>
      <w:r>
        <w:rPr>
          <w:sz w:val="28"/>
          <w:szCs w:val="28"/>
        </w:rPr>
        <w:t>», Попова Л.П. цех замороженных полуфабрикатов «Сибирячка».</w:t>
      </w:r>
    </w:p>
    <w:p w:rsidR="00FC72A6" w:rsidRDefault="00FC72A6" w:rsidP="00FC72A6">
      <w:pPr>
        <w:ind w:left="360"/>
        <w:jc w:val="both"/>
        <w:rPr>
          <w:sz w:val="28"/>
          <w:szCs w:val="28"/>
        </w:rPr>
      </w:pPr>
      <w:r>
        <w:rPr>
          <w:sz w:val="28"/>
          <w:szCs w:val="28"/>
        </w:rPr>
        <w:t xml:space="preserve">   Специализацией поселения является производство сельскохозяйственной продукции, производство сыров и сливочного масла, данным видом деятельности  занимается  «Серебрянский молочный комбинат», и личные подсобные хозяйства. ООО «</w:t>
      </w:r>
      <w:proofErr w:type="spellStart"/>
      <w:r>
        <w:rPr>
          <w:sz w:val="28"/>
          <w:szCs w:val="28"/>
        </w:rPr>
        <w:t>Агрос</w:t>
      </w:r>
      <w:proofErr w:type="spellEnd"/>
      <w:r>
        <w:rPr>
          <w:sz w:val="28"/>
          <w:szCs w:val="28"/>
        </w:rPr>
        <w:t xml:space="preserve">», КФХ Кривошеева, </w:t>
      </w:r>
      <w:proofErr w:type="spellStart"/>
      <w:r>
        <w:rPr>
          <w:sz w:val="28"/>
          <w:szCs w:val="28"/>
        </w:rPr>
        <w:t>Борнеман</w:t>
      </w:r>
      <w:proofErr w:type="spellEnd"/>
      <w:r>
        <w:rPr>
          <w:sz w:val="28"/>
          <w:szCs w:val="28"/>
        </w:rPr>
        <w:t xml:space="preserve">, Серебрянская СОШ производством и реализацией зерна и грубых кормов, </w:t>
      </w:r>
    </w:p>
    <w:p w:rsidR="00FC72A6" w:rsidRDefault="00FC72A6" w:rsidP="00FC72A6">
      <w:pPr>
        <w:ind w:left="360"/>
        <w:jc w:val="both"/>
        <w:rPr>
          <w:sz w:val="28"/>
          <w:szCs w:val="28"/>
        </w:rPr>
      </w:pPr>
      <w:r>
        <w:rPr>
          <w:sz w:val="28"/>
          <w:szCs w:val="28"/>
        </w:rPr>
        <w:t xml:space="preserve">КФХ </w:t>
      </w:r>
      <w:proofErr w:type="spellStart"/>
      <w:r>
        <w:rPr>
          <w:sz w:val="28"/>
          <w:szCs w:val="28"/>
        </w:rPr>
        <w:t>Шотт</w:t>
      </w:r>
      <w:proofErr w:type="spellEnd"/>
      <w:r>
        <w:rPr>
          <w:sz w:val="28"/>
          <w:szCs w:val="28"/>
        </w:rPr>
        <w:t xml:space="preserve">, </w:t>
      </w:r>
      <w:proofErr w:type="spellStart"/>
      <w:r>
        <w:rPr>
          <w:sz w:val="28"/>
          <w:szCs w:val="28"/>
        </w:rPr>
        <w:t>Белышев</w:t>
      </w:r>
      <w:proofErr w:type="spellEnd"/>
      <w:r>
        <w:rPr>
          <w:sz w:val="28"/>
          <w:szCs w:val="28"/>
        </w:rPr>
        <w:t xml:space="preserve"> и </w:t>
      </w:r>
      <w:proofErr w:type="spellStart"/>
      <w:r>
        <w:rPr>
          <w:sz w:val="28"/>
          <w:szCs w:val="28"/>
        </w:rPr>
        <w:t>Мейснер</w:t>
      </w:r>
      <w:proofErr w:type="spellEnd"/>
      <w:r>
        <w:rPr>
          <w:sz w:val="28"/>
          <w:szCs w:val="28"/>
        </w:rPr>
        <w:t xml:space="preserve"> не занимаются производством и реализацией продукции.</w:t>
      </w:r>
    </w:p>
    <w:p w:rsidR="00FC72A6" w:rsidRDefault="00FC72A6" w:rsidP="00FC72A6">
      <w:pPr>
        <w:ind w:left="360"/>
        <w:jc w:val="both"/>
        <w:rPr>
          <w:sz w:val="28"/>
          <w:szCs w:val="28"/>
        </w:rPr>
      </w:pPr>
      <w:r>
        <w:rPr>
          <w:sz w:val="28"/>
          <w:szCs w:val="28"/>
        </w:rPr>
        <w:t>ИП Бугрова О.В. цех замороженных полуфабрикатов «</w:t>
      </w:r>
      <w:proofErr w:type="spellStart"/>
      <w:r>
        <w:rPr>
          <w:sz w:val="28"/>
          <w:szCs w:val="28"/>
        </w:rPr>
        <w:t>Серебрянское</w:t>
      </w:r>
      <w:proofErr w:type="spellEnd"/>
      <w:r>
        <w:rPr>
          <w:sz w:val="28"/>
          <w:szCs w:val="28"/>
        </w:rPr>
        <w:t xml:space="preserve"> </w:t>
      </w:r>
      <w:proofErr w:type="spellStart"/>
      <w:r>
        <w:rPr>
          <w:sz w:val="28"/>
          <w:szCs w:val="28"/>
        </w:rPr>
        <w:t>Морозко</w:t>
      </w:r>
      <w:proofErr w:type="spellEnd"/>
      <w:r>
        <w:rPr>
          <w:sz w:val="28"/>
          <w:szCs w:val="28"/>
        </w:rPr>
        <w:t>», Попова Л.П. цех замороженных полуфабрикатов «Сибирячка» производством и реализацией мясных полуфабрикатов.</w:t>
      </w:r>
    </w:p>
    <w:p w:rsidR="00FC72A6" w:rsidRDefault="00FC72A6" w:rsidP="00FC72A6">
      <w:pPr>
        <w:ind w:left="360"/>
        <w:jc w:val="both"/>
        <w:rPr>
          <w:sz w:val="28"/>
          <w:szCs w:val="28"/>
        </w:rPr>
      </w:pPr>
    </w:p>
    <w:p w:rsidR="00FC72A6" w:rsidRDefault="00FC72A6" w:rsidP="00FC72A6">
      <w:pPr>
        <w:numPr>
          <w:ilvl w:val="1"/>
          <w:numId w:val="20"/>
        </w:numPr>
        <w:jc w:val="both"/>
        <w:rPr>
          <w:b/>
          <w:sz w:val="28"/>
          <w:szCs w:val="28"/>
        </w:rPr>
      </w:pPr>
      <w:r>
        <w:rPr>
          <w:b/>
          <w:sz w:val="28"/>
          <w:szCs w:val="28"/>
        </w:rPr>
        <w:t>1.2. Развитие малого предпринимательства</w:t>
      </w:r>
    </w:p>
    <w:p w:rsidR="00FC72A6" w:rsidRDefault="00FC72A6" w:rsidP="00FC72A6">
      <w:pPr>
        <w:ind w:left="585"/>
        <w:jc w:val="both"/>
        <w:rPr>
          <w:sz w:val="28"/>
          <w:szCs w:val="28"/>
        </w:rPr>
      </w:pPr>
      <w:r>
        <w:rPr>
          <w:sz w:val="28"/>
          <w:szCs w:val="28"/>
        </w:rPr>
        <w:t xml:space="preserve">   На территории поселения зарегистрировано 6 физических лиц, занимающихся торговлей.</w:t>
      </w:r>
    </w:p>
    <w:p w:rsidR="00FC72A6" w:rsidRDefault="00FC72A6" w:rsidP="00FC72A6">
      <w:pPr>
        <w:ind w:left="585"/>
        <w:jc w:val="both"/>
        <w:rPr>
          <w:sz w:val="28"/>
          <w:szCs w:val="28"/>
        </w:rPr>
      </w:pPr>
      <w:r>
        <w:rPr>
          <w:sz w:val="28"/>
          <w:szCs w:val="28"/>
        </w:rPr>
        <w:t xml:space="preserve">- ИП Шевченко - заготовкой, распиловкой, продажей древесины; </w:t>
      </w:r>
    </w:p>
    <w:p w:rsidR="00FC72A6" w:rsidRDefault="00FC72A6" w:rsidP="00FC72A6">
      <w:pPr>
        <w:ind w:left="585"/>
        <w:jc w:val="both"/>
        <w:rPr>
          <w:sz w:val="28"/>
          <w:szCs w:val="28"/>
        </w:rPr>
      </w:pPr>
      <w:r>
        <w:rPr>
          <w:sz w:val="28"/>
          <w:szCs w:val="28"/>
        </w:rPr>
        <w:t xml:space="preserve">- ИП </w:t>
      </w:r>
      <w:proofErr w:type="spellStart"/>
      <w:r>
        <w:rPr>
          <w:sz w:val="28"/>
          <w:szCs w:val="28"/>
        </w:rPr>
        <w:t>Артемченко</w:t>
      </w:r>
      <w:proofErr w:type="spellEnd"/>
      <w:r>
        <w:rPr>
          <w:sz w:val="28"/>
          <w:szCs w:val="28"/>
        </w:rPr>
        <w:t xml:space="preserve"> – производством и реализацией молока и мяса;</w:t>
      </w:r>
    </w:p>
    <w:p w:rsidR="00FC72A6" w:rsidRDefault="00FC72A6" w:rsidP="00FC72A6">
      <w:pPr>
        <w:ind w:left="585"/>
        <w:jc w:val="both"/>
        <w:rPr>
          <w:sz w:val="28"/>
          <w:szCs w:val="28"/>
        </w:rPr>
      </w:pPr>
      <w:r>
        <w:rPr>
          <w:sz w:val="28"/>
          <w:szCs w:val="28"/>
        </w:rPr>
        <w:lastRenderedPageBreak/>
        <w:t xml:space="preserve">- ИП </w:t>
      </w:r>
      <w:proofErr w:type="spellStart"/>
      <w:r>
        <w:rPr>
          <w:sz w:val="28"/>
          <w:szCs w:val="28"/>
        </w:rPr>
        <w:t>Тагаков</w:t>
      </w:r>
      <w:proofErr w:type="spellEnd"/>
      <w:r>
        <w:rPr>
          <w:sz w:val="28"/>
          <w:szCs w:val="28"/>
        </w:rPr>
        <w:t xml:space="preserve">  и </w:t>
      </w:r>
      <w:proofErr w:type="spellStart"/>
      <w:r>
        <w:rPr>
          <w:sz w:val="28"/>
          <w:szCs w:val="28"/>
        </w:rPr>
        <w:t>Истифеев</w:t>
      </w:r>
      <w:proofErr w:type="spellEnd"/>
      <w:r>
        <w:rPr>
          <w:sz w:val="28"/>
          <w:szCs w:val="28"/>
        </w:rPr>
        <w:t xml:space="preserve">  – занимаются грузоперевозками;</w:t>
      </w:r>
    </w:p>
    <w:p w:rsidR="00FC72A6" w:rsidRDefault="00FC72A6" w:rsidP="00FC72A6">
      <w:pPr>
        <w:ind w:left="585"/>
        <w:jc w:val="both"/>
        <w:rPr>
          <w:sz w:val="28"/>
          <w:szCs w:val="28"/>
        </w:rPr>
      </w:pPr>
      <w:r>
        <w:rPr>
          <w:sz w:val="28"/>
          <w:szCs w:val="28"/>
        </w:rPr>
        <w:t>- ИП Салова – производством и реализацией меда;</w:t>
      </w:r>
    </w:p>
    <w:p w:rsidR="00FC72A6" w:rsidRDefault="00FC72A6" w:rsidP="00FC72A6">
      <w:pPr>
        <w:ind w:left="585"/>
        <w:jc w:val="both"/>
        <w:rPr>
          <w:sz w:val="28"/>
          <w:szCs w:val="28"/>
        </w:rPr>
      </w:pPr>
      <w:r>
        <w:rPr>
          <w:sz w:val="28"/>
          <w:szCs w:val="28"/>
        </w:rPr>
        <w:t>- ИП Бугрова – изготовлением и реализацией замороженных полуфабрикатов.</w:t>
      </w:r>
    </w:p>
    <w:p w:rsidR="00FC72A6" w:rsidRDefault="00FC72A6" w:rsidP="00FC72A6">
      <w:pPr>
        <w:ind w:left="585"/>
        <w:jc w:val="both"/>
        <w:rPr>
          <w:sz w:val="28"/>
          <w:szCs w:val="28"/>
        </w:rPr>
      </w:pPr>
      <w:r>
        <w:rPr>
          <w:sz w:val="28"/>
          <w:szCs w:val="28"/>
        </w:rPr>
        <w:t xml:space="preserve"> - ИП Попова</w:t>
      </w:r>
      <w:proofErr w:type="gramStart"/>
      <w:r>
        <w:rPr>
          <w:sz w:val="28"/>
          <w:szCs w:val="28"/>
        </w:rPr>
        <w:t>.</w:t>
      </w:r>
      <w:proofErr w:type="gramEnd"/>
      <w:r>
        <w:rPr>
          <w:sz w:val="28"/>
          <w:szCs w:val="28"/>
        </w:rPr>
        <w:t xml:space="preserve"> - </w:t>
      </w:r>
      <w:proofErr w:type="gramStart"/>
      <w:r>
        <w:rPr>
          <w:sz w:val="28"/>
          <w:szCs w:val="28"/>
        </w:rPr>
        <w:t>и</w:t>
      </w:r>
      <w:proofErr w:type="gramEnd"/>
      <w:r>
        <w:rPr>
          <w:sz w:val="28"/>
          <w:szCs w:val="28"/>
        </w:rPr>
        <w:t>зготовлением и реализацией замороженных полуфабрикатов.</w:t>
      </w:r>
    </w:p>
    <w:p w:rsidR="00FC72A6" w:rsidRDefault="00FC72A6" w:rsidP="00FC72A6">
      <w:pPr>
        <w:jc w:val="both"/>
        <w:rPr>
          <w:b/>
          <w:sz w:val="28"/>
          <w:szCs w:val="28"/>
        </w:rPr>
      </w:pPr>
      <w:r>
        <w:rPr>
          <w:sz w:val="28"/>
          <w:szCs w:val="28"/>
        </w:rPr>
        <w:t xml:space="preserve">         </w:t>
      </w:r>
      <w:r>
        <w:rPr>
          <w:b/>
          <w:sz w:val="28"/>
          <w:szCs w:val="28"/>
        </w:rPr>
        <w:t>1.3. Жилищно-коммунальное хозяйство</w:t>
      </w:r>
    </w:p>
    <w:p w:rsidR="00FC72A6" w:rsidRDefault="00FC72A6" w:rsidP="00FC72A6">
      <w:pPr>
        <w:ind w:left="585"/>
        <w:jc w:val="both"/>
        <w:rPr>
          <w:sz w:val="28"/>
          <w:szCs w:val="28"/>
        </w:rPr>
      </w:pPr>
      <w:r>
        <w:rPr>
          <w:sz w:val="28"/>
          <w:szCs w:val="28"/>
        </w:rPr>
        <w:t xml:space="preserve">    На территории поселения функционирует одна котельная, установленной мощностью 2571 Гкал (МУП «</w:t>
      </w:r>
      <w:proofErr w:type="spellStart"/>
      <w:r>
        <w:rPr>
          <w:sz w:val="28"/>
          <w:szCs w:val="28"/>
        </w:rPr>
        <w:t>Серебрянское</w:t>
      </w:r>
      <w:proofErr w:type="spellEnd"/>
      <w:r>
        <w:rPr>
          <w:sz w:val="28"/>
          <w:szCs w:val="28"/>
        </w:rPr>
        <w:t xml:space="preserve"> ЖКХ»). Это предприятие предоставляет жилищно-коммунальные услуги населению в обеспечении холодной водой, теплом и вывозом жидких бытовых отходов, осуществляет сбор платежей за оказанные услуги, оперативный ежемесячный расчёт платежей населения в зависимости от потребления услуг, наличия льгот и субсидий.</w:t>
      </w:r>
    </w:p>
    <w:p w:rsidR="00FC72A6" w:rsidRDefault="00FC72A6" w:rsidP="00FC72A6">
      <w:pPr>
        <w:numPr>
          <w:ilvl w:val="1"/>
          <w:numId w:val="24"/>
        </w:numPr>
        <w:jc w:val="both"/>
        <w:rPr>
          <w:b/>
          <w:sz w:val="28"/>
          <w:szCs w:val="28"/>
        </w:rPr>
      </w:pPr>
      <w:r>
        <w:rPr>
          <w:b/>
          <w:sz w:val="28"/>
          <w:szCs w:val="28"/>
        </w:rPr>
        <w:t>Развитие социальной сферы</w:t>
      </w:r>
    </w:p>
    <w:p w:rsidR="00FC72A6" w:rsidRDefault="00FC72A6" w:rsidP="00FC72A6">
      <w:pPr>
        <w:ind w:left="585"/>
        <w:jc w:val="both"/>
        <w:rPr>
          <w:sz w:val="28"/>
          <w:szCs w:val="28"/>
        </w:rPr>
      </w:pPr>
      <w:r>
        <w:rPr>
          <w:sz w:val="28"/>
          <w:szCs w:val="28"/>
        </w:rPr>
        <w:t xml:space="preserve">   На протяжении ряда лет продолжается неуклонное сокращение численности населения, что объясняется как естественной убылью, так и отрицательным сальдо миграции населения. В  2011 – 1248 человек, в 2012 году 1206 человек. Уменьшается доля детского населения, выражен процесс старения населения. В 2011 году – 170, в 2012 году - 165.</w:t>
      </w:r>
    </w:p>
    <w:p w:rsidR="00FC72A6" w:rsidRDefault="00FC72A6" w:rsidP="00FC72A6">
      <w:pPr>
        <w:ind w:left="585"/>
        <w:jc w:val="both"/>
        <w:rPr>
          <w:sz w:val="28"/>
          <w:szCs w:val="28"/>
        </w:rPr>
      </w:pPr>
      <w:r>
        <w:rPr>
          <w:sz w:val="28"/>
          <w:szCs w:val="28"/>
        </w:rPr>
        <w:t xml:space="preserve">  В 2011  году число родившихся составило 7 детей, в 2012 году - 5; число умерших: в 2011 – 16, в 2012 - 18. </w:t>
      </w:r>
    </w:p>
    <w:p w:rsidR="00FC72A6" w:rsidRDefault="00FC72A6" w:rsidP="00FC72A6">
      <w:pPr>
        <w:ind w:left="585"/>
        <w:jc w:val="both"/>
        <w:rPr>
          <w:sz w:val="28"/>
          <w:szCs w:val="28"/>
        </w:rPr>
      </w:pPr>
      <w:r>
        <w:rPr>
          <w:sz w:val="28"/>
          <w:szCs w:val="28"/>
        </w:rPr>
        <w:t xml:space="preserve">Политика МО  по улучшению демографической ситуации должна быть направлена на увеличение продолжительности жизни населения, сокращение уровня смертности, рост рождаемости. </w:t>
      </w:r>
    </w:p>
    <w:p w:rsidR="00FC72A6" w:rsidRDefault="00FC72A6" w:rsidP="00FC72A6">
      <w:pPr>
        <w:ind w:left="585"/>
        <w:jc w:val="both"/>
        <w:rPr>
          <w:sz w:val="28"/>
          <w:szCs w:val="28"/>
        </w:rPr>
      </w:pPr>
      <w:r>
        <w:rPr>
          <w:sz w:val="28"/>
          <w:szCs w:val="28"/>
        </w:rPr>
        <w:t xml:space="preserve">   Медицинское обслуживание жителей поселения осуществляет Серебрянский ФАП, работниками которого  оказывают первичную медицинскую помощь, оформляют рецепты на льготные лекарства, проводятся различные прививки.</w:t>
      </w:r>
    </w:p>
    <w:p w:rsidR="00FC72A6" w:rsidRDefault="00FC72A6" w:rsidP="00FC72A6">
      <w:pPr>
        <w:ind w:left="585"/>
        <w:jc w:val="both"/>
        <w:rPr>
          <w:sz w:val="28"/>
          <w:szCs w:val="28"/>
        </w:rPr>
      </w:pPr>
      <w:r>
        <w:rPr>
          <w:sz w:val="28"/>
          <w:szCs w:val="28"/>
        </w:rPr>
        <w:t xml:space="preserve">    В системе образования поселения функционирует одно дошкольное учреждение, одна общеобразовательная школа – Серебрянская и филиал  </w:t>
      </w:r>
      <w:proofErr w:type="spellStart"/>
      <w:r>
        <w:rPr>
          <w:sz w:val="28"/>
          <w:szCs w:val="28"/>
        </w:rPr>
        <w:t>Сарыкамышенской</w:t>
      </w:r>
      <w:proofErr w:type="spellEnd"/>
      <w:r>
        <w:rPr>
          <w:sz w:val="28"/>
          <w:szCs w:val="28"/>
        </w:rPr>
        <w:t xml:space="preserve"> начальной образовательной школы. В 2011 году в школах обучалось 98 учащихся. В 2012 - 96. Отсюда видно, что число учащихся в школе остается практически на одном уровне.</w:t>
      </w:r>
    </w:p>
    <w:p w:rsidR="00FC72A6" w:rsidRDefault="00FC72A6" w:rsidP="00FC72A6">
      <w:pPr>
        <w:ind w:left="585"/>
        <w:jc w:val="both"/>
        <w:rPr>
          <w:sz w:val="28"/>
          <w:szCs w:val="28"/>
        </w:rPr>
      </w:pPr>
      <w:r>
        <w:rPr>
          <w:sz w:val="28"/>
          <w:szCs w:val="28"/>
        </w:rPr>
        <w:t xml:space="preserve">      Культурно-просветительной работой на территории поселения занимается МБУК «Серебрянский КДЦ» филиалы </w:t>
      </w:r>
      <w:proofErr w:type="spellStart"/>
      <w:r>
        <w:rPr>
          <w:sz w:val="28"/>
          <w:szCs w:val="28"/>
        </w:rPr>
        <w:t>Князевского</w:t>
      </w:r>
      <w:proofErr w:type="spellEnd"/>
      <w:r>
        <w:rPr>
          <w:sz w:val="28"/>
          <w:szCs w:val="28"/>
        </w:rPr>
        <w:t xml:space="preserve"> и </w:t>
      </w:r>
      <w:proofErr w:type="spellStart"/>
      <w:r>
        <w:rPr>
          <w:sz w:val="28"/>
          <w:szCs w:val="28"/>
        </w:rPr>
        <w:t>Сарыкамышенского</w:t>
      </w:r>
      <w:proofErr w:type="spellEnd"/>
      <w:r>
        <w:rPr>
          <w:sz w:val="28"/>
          <w:szCs w:val="28"/>
        </w:rPr>
        <w:t xml:space="preserve"> клубов и филиал централизованной библиотеки </w:t>
      </w:r>
      <w:proofErr w:type="spellStart"/>
      <w:r>
        <w:rPr>
          <w:sz w:val="28"/>
          <w:szCs w:val="28"/>
        </w:rPr>
        <w:t>Чулымского</w:t>
      </w:r>
      <w:proofErr w:type="spellEnd"/>
      <w:r>
        <w:rPr>
          <w:sz w:val="28"/>
          <w:szCs w:val="28"/>
        </w:rPr>
        <w:t xml:space="preserve"> района – Серебрянская  и </w:t>
      </w:r>
      <w:proofErr w:type="spellStart"/>
      <w:r>
        <w:rPr>
          <w:sz w:val="28"/>
          <w:szCs w:val="28"/>
        </w:rPr>
        <w:t>Сарыкамышенскаямежпоселенческие</w:t>
      </w:r>
      <w:proofErr w:type="spellEnd"/>
      <w:r>
        <w:rPr>
          <w:sz w:val="28"/>
          <w:szCs w:val="28"/>
        </w:rPr>
        <w:t xml:space="preserve"> библиотеки.</w:t>
      </w:r>
    </w:p>
    <w:p w:rsidR="00FC72A6" w:rsidRDefault="00FC72A6" w:rsidP="00FC72A6">
      <w:pPr>
        <w:ind w:left="585"/>
        <w:jc w:val="both"/>
        <w:rPr>
          <w:sz w:val="28"/>
          <w:szCs w:val="28"/>
        </w:rPr>
      </w:pPr>
      <w:proofErr w:type="gramStart"/>
      <w:r>
        <w:rPr>
          <w:sz w:val="28"/>
          <w:szCs w:val="28"/>
        </w:rPr>
        <w:t>В поселении действует 3 спортивных сооружения: 1 спортивный зал в школе, 1 спортивная площадка и 1 хоккейная коробка.</w:t>
      </w:r>
      <w:proofErr w:type="gramEnd"/>
      <w:r>
        <w:rPr>
          <w:sz w:val="28"/>
          <w:szCs w:val="28"/>
        </w:rPr>
        <w:t xml:space="preserve"> Поселение принимает активное участие в областных, районных, сельских, спортивных мероприятиях, где являются постоянными призёрами. </w:t>
      </w:r>
    </w:p>
    <w:p w:rsidR="00FC72A6" w:rsidRDefault="00FC72A6" w:rsidP="00FC72A6">
      <w:pPr>
        <w:ind w:left="585"/>
        <w:jc w:val="both"/>
        <w:rPr>
          <w:sz w:val="28"/>
          <w:szCs w:val="28"/>
        </w:rPr>
      </w:pPr>
      <w:r>
        <w:rPr>
          <w:sz w:val="28"/>
          <w:szCs w:val="28"/>
        </w:rPr>
        <w:t xml:space="preserve">      Численность трудовых ресурсов в 2011 году составила 781 человек, в 2012 – 750 человек. </w:t>
      </w:r>
    </w:p>
    <w:p w:rsidR="00FC72A6" w:rsidRDefault="00FC72A6" w:rsidP="00FC72A6">
      <w:pPr>
        <w:ind w:left="585"/>
        <w:jc w:val="both"/>
        <w:rPr>
          <w:sz w:val="28"/>
          <w:szCs w:val="28"/>
        </w:rPr>
      </w:pPr>
      <w:r>
        <w:rPr>
          <w:sz w:val="28"/>
          <w:szCs w:val="28"/>
        </w:rPr>
        <w:t xml:space="preserve">      Работу по социальной защите населения Серебрянского сельсовета обеспечивает специалист по социальной работе и один надомный работник. Специалист по социальной работе ведёт учёт и социальную помощь жителям. Социальным обслуживанием на дому охвачены 9 человек, одинокие престарелые граждане. Проводится работа по </w:t>
      </w:r>
      <w:r>
        <w:rPr>
          <w:sz w:val="28"/>
          <w:szCs w:val="28"/>
        </w:rPr>
        <w:lastRenderedPageBreak/>
        <w:t xml:space="preserve">осуществлению оздоровления, отдыха и занятости детей и подростков, работа по предупреждению безнадзорности несовершеннолетних. </w:t>
      </w:r>
    </w:p>
    <w:p w:rsidR="00FC72A6" w:rsidRDefault="00FC72A6" w:rsidP="00FC72A6">
      <w:pPr>
        <w:ind w:left="585"/>
        <w:jc w:val="both"/>
        <w:rPr>
          <w:sz w:val="28"/>
          <w:szCs w:val="28"/>
        </w:rPr>
      </w:pPr>
      <w:r>
        <w:rPr>
          <w:sz w:val="28"/>
          <w:szCs w:val="28"/>
        </w:rPr>
        <w:t xml:space="preserve">     На протяжении последних лет наблюдается положительная динамика среднедушевых доходов населения. За 2011 год денежные доходы в среднем на человека стали выше уровня предыдущего года на 13%. Среднемесячная заработная плата в 2011 году – 8420  рублей. В 2012 году – 9360 рублей. </w:t>
      </w:r>
    </w:p>
    <w:p w:rsidR="00FC72A6" w:rsidRDefault="00FC72A6" w:rsidP="00FC72A6">
      <w:pPr>
        <w:ind w:left="585"/>
        <w:jc w:val="both"/>
        <w:rPr>
          <w:sz w:val="28"/>
          <w:szCs w:val="28"/>
        </w:rPr>
      </w:pPr>
      <w:r>
        <w:rPr>
          <w:sz w:val="28"/>
          <w:szCs w:val="28"/>
        </w:rPr>
        <w:t xml:space="preserve">     Динамика общего количества преступлений остаётся на одном уровне. Основная часть преступлений – кража чужого имущества. На территории поселения участковый инспектор не проживает в поселении, а в </w:t>
      </w:r>
      <w:proofErr w:type="gramStart"/>
      <w:r>
        <w:rPr>
          <w:sz w:val="28"/>
          <w:szCs w:val="28"/>
        </w:rPr>
        <w:t>г</w:t>
      </w:r>
      <w:proofErr w:type="gramEnd"/>
      <w:r>
        <w:rPr>
          <w:sz w:val="28"/>
          <w:szCs w:val="28"/>
        </w:rPr>
        <w:t>. Чулыме, в связи с этим усложняется возможность жителей своевременного обращения в правоохранительные органы по фактам административных правонарушений и совершённых преступлений.</w:t>
      </w:r>
    </w:p>
    <w:p w:rsidR="00FC72A6" w:rsidRDefault="00FC72A6" w:rsidP="00FC72A6">
      <w:pPr>
        <w:ind w:left="585"/>
        <w:jc w:val="both"/>
        <w:rPr>
          <w:b/>
          <w:sz w:val="28"/>
          <w:szCs w:val="28"/>
        </w:rPr>
      </w:pPr>
      <w:r>
        <w:rPr>
          <w:b/>
          <w:sz w:val="28"/>
          <w:szCs w:val="28"/>
        </w:rPr>
        <w:t xml:space="preserve">  1.5. Состояние окружающей среды</w:t>
      </w:r>
    </w:p>
    <w:p w:rsidR="00FC72A6" w:rsidRDefault="00FC72A6" w:rsidP="00FC72A6">
      <w:pPr>
        <w:ind w:left="585"/>
        <w:jc w:val="both"/>
        <w:rPr>
          <w:sz w:val="28"/>
          <w:szCs w:val="28"/>
        </w:rPr>
      </w:pPr>
      <w:r>
        <w:rPr>
          <w:sz w:val="28"/>
          <w:szCs w:val="28"/>
        </w:rPr>
        <w:t xml:space="preserve">      Жители поселения испытывают влияние целого комплекса различных факторов окружающей среды, физических, химических, биологических, социально-экономических. Всё это приводит к возникновению экологически обусловленных заболеваний людей. Источником загрязнения атмосферного воздуха поселений являются: автомобильный транспорт, коммунальная котельная, низкие источники выбросов (печные трубы).</w:t>
      </w:r>
    </w:p>
    <w:p w:rsidR="00FC72A6" w:rsidRDefault="00FC72A6" w:rsidP="00FC72A6">
      <w:pPr>
        <w:ind w:left="585"/>
        <w:jc w:val="both"/>
        <w:rPr>
          <w:sz w:val="28"/>
          <w:szCs w:val="28"/>
        </w:rPr>
      </w:pPr>
      <w:r>
        <w:rPr>
          <w:sz w:val="28"/>
          <w:szCs w:val="28"/>
        </w:rPr>
        <w:t xml:space="preserve">     Основной проблемой на территории поселения в области гигиены водоснабжения является неудовлетворительное качество воды, отсутствие водоочистных сооружений. </w:t>
      </w:r>
    </w:p>
    <w:p w:rsidR="00FC72A6" w:rsidRDefault="00FC72A6" w:rsidP="00FC72A6">
      <w:pPr>
        <w:ind w:left="585"/>
        <w:jc w:val="both"/>
        <w:rPr>
          <w:b/>
          <w:sz w:val="28"/>
          <w:szCs w:val="28"/>
        </w:rPr>
      </w:pPr>
    </w:p>
    <w:p w:rsidR="00FC72A6" w:rsidRDefault="00FC72A6" w:rsidP="00FC72A6">
      <w:pPr>
        <w:ind w:left="585"/>
        <w:jc w:val="both"/>
        <w:rPr>
          <w:b/>
          <w:sz w:val="28"/>
          <w:szCs w:val="28"/>
        </w:rPr>
      </w:pPr>
      <w:r>
        <w:rPr>
          <w:b/>
          <w:sz w:val="28"/>
          <w:szCs w:val="28"/>
        </w:rPr>
        <w:t>1.6. Долгосрочные целевые программы</w:t>
      </w:r>
    </w:p>
    <w:p w:rsidR="00FC72A6" w:rsidRDefault="00FC72A6" w:rsidP="00FC72A6">
      <w:pPr>
        <w:ind w:left="585"/>
        <w:jc w:val="both"/>
        <w:rPr>
          <w:sz w:val="28"/>
          <w:szCs w:val="28"/>
        </w:rPr>
      </w:pPr>
      <w:r>
        <w:rPr>
          <w:sz w:val="28"/>
          <w:szCs w:val="28"/>
        </w:rPr>
        <w:t>В 2014 году МО Серебрянский сельсовет вошло в долгосрочную целевую программу «Чистая вода» на сумму 2 млн. 865 тыс. руб.</w:t>
      </w:r>
    </w:p>
    <w:p w:rsidR="00FC72A6" w:rsidRDefault="00FC72A6" w:rsidP="00FC72A6">
      <w:pPr>
        <w:ind w:left="585"/>
        <w:jc w:val="both"/>
        <w:rPr>
          <w:sz w:val="28"/>
          <w:szCs w:val="28"/>
        </w:rPr>
      </w:pPr>
      <w:r>
        <w:rPr>
          <w:sz w:val="28"/>
          <w:szCs w:val="28"/>
        </w:rPr>
        <w:t xml:space="preserve"> В 2015 году МО Серебрянский сельсовет вошло в программу ЕСО  «Культура НСО на 2012-2016 г.г.» на сумму 392 тыс. руб.</w:t>
      </w: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p>
    <w:p w:rsidR="00FC72A6" w:rsidRDefault="00FC72A6" w:rsidP="00FC72A6">
      <w:pPr>
        <w:ind w:left="585"/>
        <w:jc w:val="both"/>
        <w:rPr>
          <w:b/>
          <w:sz w:val="28"/>
          <w:szCs w:val="28"/>
        </w:rPr>
      </w:pPr>
      <w:r>
        <w:rPr>
          <w:b/>
          <w:sz w:val="28"/>
          <w:szCs w:val="28"/>
        </w:rPr>
        <w:t>1.7. Бюджет и бюджетная обеспеченность</w:t>
      </w:r>
    </w:p>
    <w:p w:rsidR="00FC72A6" w:rsidRDefault="00FC72A6" w:rsidP="00FC72A6">
      <w:pPr>
        <w:jc w:val="both"/>
        <w:rPr>
          <w:b/>
          <w:sz w:val="28"/>
          <w:szCs w:val="28"/>
        </w:rPr>
      </w:pPr>
    </w:p>
    <w:p w:rsidR="00FC72A6" w:rsidRDefault="00FC72A6" w:rsidP="00FC72A6">
      <w:pPr>
        <w:jc w:val="both"/>
        <w:rPr>
          <w:b/>
          <w:sz w:val="28"/>
          <w:szCs w:val="28"/>
        </w:rPr>
      </w:pPr>
    </w:p>
    <w:p w:rsidR="00FC72A6" w:rsidRDefault="00FC72A6" w:rsidP="00FC72A6">
      <w:pPr>
        <w:jc w:val="both"/>
        <w:rPr>
          <w:b/>
          <w:sz w:val="28"/>
          <w:szCs w:val="28"/>
        </w:rPr>
      </w:pPr>
    </w:p>
    <w:p w:rsidR="00FC72A6" w:rsidRDefault="00FC72A6" w:rsidP="00FC72A6">
      <w:pPr>
        <w:jc w:val="both"/>
        <w:rPr>
          <w:b/>
          <w:sz w:val="28"/>
          <w:szCs w:val="28"/>
        </w:rPr>
      </w:pPr>
    </w:p>
    <w:p w:rsidR="00FC72A6" w:rsidRDefault="00FC72A6" w:rsidP="00FC72A6">
      <w:pPr>
        <w:jc w:val="both"/>
        <w:rPr>
          <w:b/>
          <w:sz w:val="28"/>
          <w:szCs w:val="28"/>
        </w:rPr>
      </w:pPr>
    </w:p>
    <w:p w:rsidR="00FC72A6" w:rsidRDefault="00FC72A6" w:rsidP="00FC72A6">
      <w:pPr>
        <w:jc w:val="both"/>
        <w:rPr>
          <w:b/>
          <w:sz w:val="28"/>
          <w:szCs w:val="28"/>
        </w:rPr>
      </w:pPr>
    </w:p>
    <w:p w:rsidR="00FC72A6" w:rsidRDefault="00FC72A6" w:rsidP="00FC72A6">
      <w:pPr>
        <w:pStyle w:val="35"/>
        <w:ind w:firstLine="709"/>
        <w:rPr>
          <w:sz w:val="28"/>
          <w:szCs w:val="28"/>
        </w:rPr>
      </w:pPr>
    </w:p>
    <w:p w:rsidR="00FC72A6" w:rsidRDefault="00FC72A6" w:rsidP="00FC72A6">
      <w:pPr>
        <w:jc w:val="both"/>
        <w:rPr>
          <w:b/>
          <w:sz w:val="28"/>
          <w:szCs w:val="28"/>
        </w:rPr>
      </w:pPr>
    </w:p>
    <w:p w:rsidR="00FC72A6" w:rsidRDefault="00FC72A6" w:rsidP="00FC72A6">
      <w:pPr>
        <w:pStyle w:val="110"/>
        <w:rPr>
          <w:sz w:val="28"/>
          <w:szCs w:val="28"/>
        </w:rPr>
      </w:pPr>
    </w:p>
    <w:p w:rsidR="00FC72A6" w:rsidRDefault="00FC72A6" w:rsidP="00FC72A6">
      <w:pPr>
        <w:rPr>
          <w:sz w:val="28"/>
          <w:szCs w:val="28"/>
        </w:rPr>
      </w:pPr>
    </w:p>
    <w:p w:rsidR="00FC72A6" w:rsidRDefault="00FC72A6" w:rsidP="00FC72A6">
      <w:pPr>
        <w:rPr>
          <w:sz w:val="28"/>
          <w:szCs w:val="28"/>
        </w:rPr>
        <w:sectPr w:rsidR="00FC72A6">
          <w:pgSz w:w="11906" w:h="16838"/>
          <w:pgMar w:top="340" w:right="851" w:bottom="284" w:left="1418" w:header="709" w:footer="709" w:gutter="0"/>
          <w:cols w:space="720"/>
        </w:sectPr>
      </w:pPr>
    </w:p>
    <w:tbl>
      <w:tblPr>
        <w:tblpPr w:leftFromText="180" w:rightFromText="180" w:bottomFromText="200" w:vertAnchor="page" w:horzAnchor="margin" w:tblpY="2962"/>
        <w:tblW w:w="15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9"/>
        <w:gridCol w:w="4306"/>
        <w:gridCol w:w="10"/>
        <w:gridCol w:w="1069"/>
        <w:gridCol w:w="15"/>
        <w:gridCol w:w="989"/>
        <w:gridCol w:w="10"/>
        <w:gridCol w:w="969"/>
        <w:gridCol w:w="11"/>
        <w:gridCol w:w="989"/>
        <w:gridCol w:w="10"/>
        <w:gridCol w:w="980"/>
        <w:gridCol w:w="9"/>
        <w:gridCol w:w="980"/>
        <w:gridCol w:w="10"/>
        <w:gridCol w:w="1158"/>
        <w:gridCol w:w="1406"/>
      </w:tblGrid>
      <w:tr w:rsidR="00FC72A6" w:rsidTr="00BA00AE">
        <w:trPr>
          <w:trHeight w:val="659"/>
          <w:tblHeader/>
        </w:trPr>
        <w:tc>
          <w:tcPr>
            <w:tcW w:w="2434" w:type="dxa"/>
            <w:vMerge w:val="restar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lastRenderedPageBreak/>
              <w:t>Цели и задачи</w:t>
            </w:r>
          </w:p>
          <w:p w:rsidR="00FC72A6" w:rsidRDefault="00FC72A6" w:rsidP="00BA00AE">
            <w:pPr>
              <w:spacing w:line="276" w:lineRule="auto"/>
              <w:jc w:val="center"/>
              <w:rPr>
                <w:lang w:eastAsia="en-US"/>
              </w:rPr>
            </w:pPr>
          </w:p>
        </w:tc>
        <w:tc>
          <w:tcPr>
            <w:tcW w:w="4319" w:type="dxa"/>
            <w:gridSpan w:val="2"/>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Название планов мероприятий, отдельных крупных мероприятий и механизмов решения задач</w:t>
            </w:r>
          </w:p>
        </w:tc>
        <w:tc>
          <w:tcPr>
            <w:tcW w:w="1085" w:type="dxa"/>
            <w:gridSpan w:val="2"/>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pStyle w:val="af9"/>
              <w:spacing w:line="276" w:lineRule="auto"/>
              <w:rPr>
                <w:rFonts w:eastAsiaTheme="minorHAnsi"/>
                <w:bCs/>
              </w:rPr>
            </w:pPr>
            <w:r>
              <w:rPr>
                <w:bCs/>
              </w:rPr>
              <w:t>Год исполнения</w:t>
            </w:r>
          </w:p>
        </w:tc>
        <w:tc>
          <w:tcPr>
            <w:tcW w:w="6121" w:type="dxa"/>
            <w:gridSpan w:val="11"/>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Объемы  и источники финансирования, тыс. руб.</w:t>
            </w:r>
          </w:p>
        </w:tc>
        <w:tc>
          <w:tcPr>
            <w:tcW w:w="1407" w:type="dxa"/>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pStyle w:val="af9"/>
              <w:spacing w:line="276" w:lineRule="auto"/>
              <w:rPr>
                <w:rFonts w:eastAsiaTheme="minorHAnsi"/>
                <w:bCs/>
              </w:rPr>
            </w:pPr>
            <w:r>
              <w:rPr>
                <w:bCs/>
              </w:rPr>
              <w:t>Ответственные исполнители</w:t>
            </w:r>
          </w:p>
        </w:tc>
      </w:tr>
      <w:tr w:rsidR="00FC72A6" w:rsidTr="00BA00AE">
        <w:trPr>
          <w:trHeight w:val="333"/>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rFonts w:asciiTheme="minorHAnsi" w:eastAsiaTheme="minorHAnsi" w:hAnsiTheme="minorHAnsi" w:cstheme="minorBidi"/>
                <w:bCs/>
                <w:lang w:eastAsia="en-U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Всего</w:t>
            </w:r>
          </w:p>
        </w:tc>
        <w:tc>
          <w:tcPr>
            <w:tcW w:w="5131" w:type="dxa"/>
            <w:gridSpan w:val="10"/>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том числе:</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rFonts w:asciiTheme="minorHAnsi" w:eastAsiaTheme="minorHAnsi" w:hAnsiTheme="minorHAnsi" w:cstheme="minorBidi"/>
                <w:bCs/>
                <w:lang w:eastAsia="en-US"/>
              </w:rPr>
            </w:pPr>
          </w:p>
        </w:tc>
      </w:tr>
      <w:tr w:rsidR="00FC72A6" w:rsidTr="00BA00AE">
        <w:trPr>
          <w:trHeight w:val="332"/>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rFonts w:asciiTheme="minorHAnsi" w:eastAsiaTheme="minorHAnsi" w:hAnsiTheme="minorHAnsi" w:cstheme="minorBidi"/>
                <w:bCs/>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991" w:type="dxa"/>
            <w:gridSpan w:val="3"/>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федеральный бюджет</w:t>
            </w:r>
          </w:p>
        </w:tc>
        <w:tc>
          <w:tcPr>
            <w:tcW w:w="9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областной бюджет</w:t>
            </w:r>
          </w:p>
        </w:tc>
        <w:tc>
          <w:tcPr>
            <w:tcW w:w="991"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бюджет муниципального района</w:t>
            </w:r>
          </w:p>
        </w:tc>
        <w:tc>
          <w:tcPr>
            <w:tcW w:w="99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бюджет поселения</w:t>
            </w:r>
          </w:p>
        </w:tc>
        <w:tc>
          <w:tcPr>
            <w:tcW w:w="116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Частные инвестиции</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rFonts w:asciiTheme="minorHAnsi" w:eastAsiaTheme="minorHAnsi" w:hAnsiTheme="minorHAnsi" w:cstheme="minorBidi"/>
                <w:bCs/>
                <w:lang w:eastAsia="en-US"/>
              </w:rPr>
            </w:pPr>
          </w:p>
        </w:tc>
      </w:tr>
      <w:tr w:rsidR="00FC72A6" w:rsidTr="00BA00AE">
        <w:trPr>
          <w:trHeight w:val="167"/>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w:t>
            </w: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3</w:t>
            </w:r>
          </w:p>
        </w:tc>
        <w:tc>
          <w:tcPr>
            <w:tcW w:w="9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4</w:t>
            </w:r>
          </w:p>
        </w:tc>
        <w:tc>
          <w:tcPr>
            <w:tcW w:w="991" w:type="dxa"/>
            <w:gridSpan w:val="3"/>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w:t>
            </w:r>
          </w:p>
        </w:tc>
        <w:tc>
          <w:tcPr>
            <w:tcW w:w="9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991"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7</w:t>
            </w:r>
          </w:p>
        </w:tc>
        <w:tc>
          <w:tcPr>
            <w:tcW w:w="99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w:t>
            </w:r>
          </w:p>
        </w:tc>
        <w:tc>
          <w:tcPr>
            <w:tcW w:w="116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w:t>
            </w: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10</w:t>
            </w:r>
          </w:p>
        </w:tc>
      </w:tr>
      <w:tr w:rsidR="00FC72A6" w:rsidTr="00BA00AE">
        <w:trPr>
          <w:trHeight w:val="167"/>
        </w:trPr>
        <w:tc>
          <w:tcPr>
            <w:tcW w:w="15366" w:type="dxa"/>
            <w:gridSpan w:val="17"/>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Промышленность</w:t>
            </w:r>
          </w:p>
        </w:tc>
      </w:tr>
      <w:tr w:rsidR="00FC72A6" w:rsidTr="00BA00AE">
        <w:trPr>
          <w:trHeight w:val="3209"/>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Создание условий и стимулирование развития промышленного производства (в том числе по переработке сельхозпродукции) малого предпринимательства.</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Организация содействия в развитии промышленности;</w:t>
            </w:r>
          </w:p>
          <w:p w:rsidR="00FC72A6" w:rsidRDefault="00FC72A6" w:rsidP="00BA00AE">
            <w:pPr>
              <w:spacing w:line="276" w:lineRule="auto"/>
              <w:jc w:val="both"/>
              <w:rPr>
                <w:lang w:eastAsia="en-US"/>
              </w:rPr>
            </w:pPr>
            <w:r>
              <w:rPr>
                <w:lang w:eastAsia="en-US"/>
              </w:rPr>
              <w:t>- оказание содействия в организации закупа сельскохозяйственной продукции в ЛПХ, снабжение населения молодняком сельскохозяйственных животных.</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rFonts w:asciiTheme="minorHAnsi" w:eastAsiaTheme="minorHAnsi" w:hAnsiTheme="minorHAnsi"/>
                <w:lang w:eastAsia="en-US"/>
              </w:rPr>
            </w:pPr>
          </w:p>
        </w:tc>
      </w:tr>
      <w:tr w:rsidR="00FC72A6" w:rsidTr="00BA00AE">
        <w:trPr>
          <w:trHeight w:val="348"/>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Сельское хозяйство</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4483"/>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lastRenderedPageBreak/>
              <w:t>Повышение эффективности и устойчивое развитие сельскохозяйственного производства</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Создание условий и стимулирование сельскохозяйственного производства:</w:t>
            </w:r>
          </w:p>
          <w:p w:rsidR="00FC72A6" w:rsidRDefault="00FC72A6" w:rsidP="00BA00AE">
            <w:pPr>
              <w:spacing w:line="276" w:lineRule="auto"/>
              <w:jc w:val="both"/>
              <w:rPr>
                <w:lang w:eastAsia="en-US"/>
              </w:rPr>
            </w:pPr>
            <w:r>
              <w:rPr>
                <w:lang w:eastAsia="en-US"/>
              </w:rPr>
              <w:t>- разработка стратегии развития АПК территории (содействие в организации производств, занятости населения, закупки продукции ЛПХ)</w:t>
            </w:r>
          </w:p>
          <w:p w:rsidR="00FC72A6" w:rsidRDefault="00FC72A6" w:rsidP="00BA00AE">
            <w:pPr>
              <w:spacing w:line="276" w:lineRule="auto"/>
              <w:jc w:val="both"/>
              <w:rPr>
                <w:lang w:eastAsia="en-US"/>
              </w:rPr>
            </w:pPr>
            <w:r>
              <w:rPr>
                <w:lang w:eastAsia="en-US"/>
              </w:rPr>
              <w:t>- оказание содействия в привлечении финансовых ресурсов для проведения весенне-полевых и уборочных работ;</w:t>
            </w:r>
          </w:p>
          <w:p w:rsidR="00FC72A6" w:rsidRDefault="00FC72A6" w:rsidP="00BA00AE">
            <w:pPr>
              <w:spacing w:line="276" w:lineRule="auto"/>
              <w:jc w:val="both"/>
              <w:rPr>
                <w:lang w:eastAsia="en-US"/>
              </w:rPr>
            </w:pPr>
            <w:r>
              <w:rPr>
                <w:lang w:eastAsia="en-US"/>
              </w:rPr>
              <w:t>- оказание содействия в формировании эффективного собственника в сельскохозяйственной отрасли путём привлечения инвесторов, реформирование неэффективно работающих сельскохозяйственных организаций.</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2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Здравоохранение</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2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Сохранение и улучшение здоровья людей, стабилизация медико-демографической ситуации путём повышения доступности качественной медицинской помощи всем слоям населения.</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Улучшение лечебно-профилактических мероприятий по охране здоровья женщин и детей;</w:t>
            </w:r>
          </w:p>
          <w:p w:rsidR="00FC72A6" w:rsidRDefault="00FC72A6" w:rsidP="00BA00AE">
            <w:pPr>
              <w:spacing w:line="276" w:lineRule="auto"/>
              <w:jc w:val="both"/>
              <w:rPr>
                <w:lang w:eastAsia="en-US"/>
              </w:rPr>
            </w:pPr>
            <w:r>
              <w:rPr>
                <w:lang w:eastAsia="en-US"/>
              </w:rPr>
              <w:t>Обеспечение доступности медицинских услуг населению;</w:t>
            </w:r>
          </w:p>
          <w:p w:rsidR="00FC72A6" w:rsidRDefault="00FC72A6" w:rsidP="00BA00AE">
            <w:pPr>
              <w:spacing w:line="276" w:lineRule="auto"/>
              <w:jc w:val="both"/>
              <w:rPr>
                <w:lang w:eastAsia="en-US"/>
              </w:rPr>
            </w:pPr>
            <w:r>
              <w:rPr>
                <w:lang w:eastAsia="en-US"/>
              </w:rPr>
              <w:t xml:space="preserve">- обеспечение учреждений здравоохранения водоснабжением, отоплением, канализацией, проведением своевременного ремонта.  </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2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lastRenderedPageBreak/>
              <w:t>Образование</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2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Реализация социальных гарантий человека на образование.</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xml:space="preserve">- Осуществление контроля по обязательному вовлечению в образовательный процесс детей школьного возраста. </w:t>
            </w:r>
          </w:p>
          <w:p w:rsidR="00FC72A6" w:rsidRDefault="00FC72A6" w:rsidP="00BA00AE">
            <w:pPr>
              <w:spacing w:line="276" w:lineRule="auto"/>
              <w:jc w:val="both"/>
              <w:rPr>
                <w:lang w:eastAsia="en-US"/>
              </w:rPr>
            </w:pPr>
            <w:r>
              <w:rPr>
                <w:lang w:eastAsia="en-US"/>
              </w:rPr>
              <w:t xml:space="preserve"> - Работа с неблагополучными семьями.  - Создание условий, обеспечивающих равные возможности получения образовательных услуг.</w:t>
            </w:r>
          </w:p>
          <w:p w:rsidR="00FC72A6" w:rsidRDefault="00FC72A6" w:rsidP="00BA00AE">
            <w:pPr>
              <w:spacing w:line="276" w:lineRule="auto"/>
              <w:jc w:val="both"/>
              <w:rPr>
                <w:lang w:eastAsia="en-US"/>
              </w:rPr>
            </w:pPr>
            <w:r>
              <w:rPr>
                <w:lang w:eastAsia="en-US"/>
              </w:rPr>
              <w:t>- Обеспечение транспортной доступности (подвоз детей из отдалённых сёл).</w:t>
            </w:r>
          </w:p>
          <w:p w:rsidR="00FC72A6" w:rsidRDefault="00FC72A6" w:rsidP="00BA00AE">
            <w:pPr>
              <w:spacing w:line="276" w:lineRule="auto"/>
              <w:jc w:val="both"/>
              <w:rPr>
                <w:lang w:eastAsia="en-US"/>
              </w:rPr>
            </w:pPr>
            <w:r>
              <w:rPr>
                <w:lang w:eastAsia="en-US"/>
              </w:rPr>
              <w:t xml:space="preserve">- Обеспечение бесперебойного </w:t>
            </w:r>
            <w:proofErr w:type="spellStart"/>
            <w:r>
              <w:rPr>
                <w:lang w:eastAsia="en-US"/>
              </w:rPr>
              <w:t>вод</w:t>
            </w:r>
            <w:proofErr w:type="gramStart"/>
            <w:r>
              <w:rPr>
                <w:lang w:eastAsia="en-US"/>
              </w:rPr>
              <w:t>о</w:t>
            </w:r>
            <w:proofErr w:type="spellEnd"/>
            <w:r>
              <w:rPr>
                <w:lang w:eastAsia="en-US"/>
              </w:rPr>
              <w:t>-</w:t>
            </w:r>
            <w:proofErr w:type="gramEnd"/>
            <w:r>
              <w:rPr>
                <w:lang w:eastAsia="en-US"/>
              </w:rPr>
              <w:t xml:space="preserve">, </w:t>
            </w:r>
            <w:proofErr w:type="spellStart"/>
            <w:r>
              <w:rPr>
                <w:lang w:eastAsia="en-US"/>
              </w:rPr>
              <w:t>электро</w:t>
            </w:r>
            <w:proofErr w:type="spellEnd"/>
            <w:r>
              <w:rPr>
                <w:lang w:eastAsia="en-US"/>
              </w:rPr>
              <w:t>- и теплоснабжения учреждений образования.</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276"/>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Социальная защита населения</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3050"/>
        </w:trPr>
        <w:tc>
          <w:tcPr>
            <w:tcW w:w="2434" w:type="dxa"/>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xml:space="preserve">Обеспечение социальных гарантий, доступности социальных услуг, предоставляемых социально незащищённым категориям населения, в том </w:t>
            </w:r>
            <w:r>
              <w:rPr>
                <w:lang w:eastAsia="en-US"/>
              </w:rPr>
              <w:lastRenderedPageBreak/>
              <w:t>числе пожилым, инвалидам, малообеспеченным и неполным семьям.</w:t>
            </w:r>
          </w:p>
        </w:tc>
        <w:tc>
          <w:tcPr>
            <w:tcW w:w="4319" w:type="dxa"/>
            <w:gridSpan w:val="2"/>
            <w:tcBorders>
              <w:top w:val="single" w:sz="4" w:space="0" w:color="auto"/>
              <w:left w:val="single" w:sz="4" w:space="0" w:color="auto"/>
              <w:bottom w:val="nil"/>
              <w:right w:val="single" w:sz="4" w:space="0" w:color="auto"/>
            </w:tcBorders>
            <w:hideMark/>
          </w:tcPr>
          <w:p w:rsidR="00FC72A6" w:rsidRDefault="00FC72A6" w:rsidP="00BA00AE">
            <w:pPr>
              <w:spacing w:line="276" w:lineRule="auto"/>
              <w:jc w:val="both"/>
              <w:rPr>
                <w:lang w:eastAsia="en-US"/>
              </w:rPr>
            </w:pPr>
            <w:r>
              <w:rPr>
                <w:lang w:eastAsia="en-US"/>
              </w:rPr>
              <w:lastRenderedPageBreak/>
              <w:t>- Совершенствование системы социальной защиты;</w:t>
            </w:r>
          </w:p>
          <w:p w:rsidR="00FC72A6" w:rsidRDefault="00FC72A6" w:rsidP="00BA00AE">
            <w:pPr>
              <w:spacing w:line="276" w:lineRule="auto"/>
              <w:jc w:val="both"/>
              <w:rPr>
                <w:lang w:eastAsia="en-US"/>
              </w:rPr>
            </w:pPr>
            <w:r>
              <w:rPr>
                <w:lang w:eastAsia="en-US"/>
              </w:rPr>
              <w:t xml:space="preserve">- развитие системы социальной защиты семьи и детей, профилактика безнадзорности и правонарушений несовершеннолетних; </w:t>
            </w:r>
          </w:p>
          <w:p w:rsidR="00FC72A6" w:rsidRDefault="00FC72A6" w:rsidP="00BA00AE">
            <w:pPr>
              <w:spacing w:line="276" w:lineRule="auto"/>
              <w:jc w:val="both"/>
              <w:rPr>
                <w:lang w:eastAsia="en-US"/>
              </w:rPr>
            </w:pPr>
            <w:r>
              <w:rPr>
                <w:lang w:eastAsia="en-US"/>
              </w:rPr>
              <w:t>- организация оздоровления детей из социально незащищённых семей;</w:t>
            </w:r>
          </w:p>
          <w:p w:rsidR="00FC72A6" w:rsidRDefault="00FC72A6" w:rsidP="00BA00AE">
            <w:pPr>
              <w:spacing w:line="276" w:lineRule="auto"/>
              <w:jc w:val="both"/>
              <w:rPr>
                <w:lang w:eastAsia="en-US"/>
              </w:rPr>
            </w:pPr>
            <w:r>
              <w:rPr>
                <w:lang w:eastAsia="en-US"/>
              </w:rPr>
              <w:t xml:space="preserve">- укрепление роли семьи в воспитании детей.                     </w:t>
            </w:r>
          </w:p>
        </w:tc>
        <w:tc>
          <w:tcPr>
            <w:tcW w:w="1085" w:type="dxa"/>
            <w:gridSpan w:val="2"/>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c>
          <w:tcPr>
            <w:tcW w:w="1169" w:type="dxa"/>
            <w:gridSpan w:val="2"/>
            <w:vMerge w:val="restar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vMerge w:val="restart"/>
            <w:tcBorders>
              <w:top w:val="single" w:sz="4" w:space="0" w:color="auto"/>
              <w:left w:val="single" w:sz="4" w:space="0" w:color="auto"/>
              <w:bottom w:val="nil"/>
              <w:right w:val="single" w:sz="4" w:space="0" w:color="auto"/>
            </w:tcBorders>
          </w:tcPr>
          <w:p w:rsidR="00FC72A6" w:rsidRDefault="00FC72A6" w:rsidP="00BA00AE">
            <w:pPr>
              <w:spacing w:line="276" w:lineRule="auto"/>
              <w:jc w:val="both"/>
              <w:rPr>
                <w:lang w:eastAsia="en-US"/>
              </w:rPr>
            </w:pPr>
          </w:p>
        </w:tc>
      </w:tr>
      <w:tr w:rsidR="00FC72A6" w:rsidTr="00BA00AE">
        <w:trPr>
          <w:trHeight w:val="8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4309" w:type="dxa"/>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1080" w:type="dxa"/>
            <w:gridSpan w:val="2"/>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1005" w:type="dxa"/>
            <w:gridSpan w:val="2"/>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980" w:type="dxa"/>
            <w:gridSpan w:val="2"/>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1001" w:type="dxa"/>
            <w:gridSpan w:val="2"/>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1000" w:type="dxa"/>
            <w:gridSpan w:val="3"/>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981" w:type="dxa"/>
            <w:tcBorders>
              <w:top w:val="nil"/>
              <w:left w:val="single" w:sz="4" w:space="0" w:color="auto"/>
              <w:bottom w:val="single" w:sz="4" w:space="0" w:color="auto"/>
              <w:right w:val="nil"/>
            </w:tcBorders>
          </w:tcPr>
          <w:p w:rsidR="00FC72A6" w:rsidRDefault="00FC72A6" w:rsidP="00BA00AE">
            <w:pPr>
              <w:spacing w:line="276" w:lineRule="auto"/>
              <w:jc w:val="both"/>
              <w:rPr>
                <w:lang w:eastAsia="en-US"/>
              </w:rPr>
            </w:pPr>
          </w:p>
        </w:tc>
        <w:tc>
          <w:tcPr>
            <w:tcW w:w="2328" w:type="dxa"/>
            <w:gridSpan w:val="2"/>
            <w:vMerge/>
            <w:tcBorders>
              <w:top w:val="nil"/>
              <w:left w:val="single" w:sz="4" w:space="0" w:color="auto"/>
              <w:bottom w:val="single" w:sz="4" w:space="0" w:color="auto"/>
              <w:right w:val="nil"/>
            </w:tcBorders>
            <w:vAlign w:val="center"/>
            <w:hideMark/>
          </w:tcPr>
          <w:p w:rsidR="00FC72A6" w:rsidRDefault="00FC72A6" w:rsidP="00BA00AE">
            <w:pPr>
              <w:rPr>
                <w:lang w:eastAsia="en-US"/>
              </w:rPr>
            </w:pPr>
          </w:p>
        </w:tc>
        <w:tc>
          <w:tcPr>
            <w:tcW w:w="1407" w:type="dxa"/>
            <w:vMerge/>
            <w:tcBorders>
              <w:top w:val="single" w:sz="4" w:space="0" w:color="auto"/>
              <w:left w:val="single" w:sz="4" w:space="0" w:color="auto"/>
              <w:bottom w:val="nil"/>
              <w:right w:val="single" w:sz="4" w:space="0" w:color="auto"/>
            </w:tcBorders>
            <w:vAlign w:val="center"/>
            <w:hideMark/>
          </w:tcPr>
          <w:p w:rsidR="00FC72A6" w:rsidRDefault="00FC72A6" w:rsidP="00BA00AE">
            <w:pPr>
              <w:rPr>
                <w:lang w:eastAsia="en-US"/>
              </w:rPr>
            </w:pPr>
          </w:p>
        </w:tc>
      </w:tr>
      <w:tr w:rsidR="00FC72A6" w:rsidTr="00BA00AE">
        <w:trPr>
          <w:trHeight w:val="3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lastRenderedPageBreak/>
              <w:t xml:space="preserve">Торговля и платные услуги </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3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xml:space="preserve">Устойчивое развитие торговли, обеспечение населения социально-значимыми видами услуг, </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Увеличение розничного товарооборота;</w:t>
            </w:r>
          </w:p>
          <w:p w:rsidR="00FC72A6" w:rsidRDefault="00FC72A6" w:rsidP="00BA00AE">
            <w:pPr>
              <w:spacing w:line="276" w:lineRule="auto"/>
              <w:jc w:val="both"/>
              <w:rPr>
                <w:lang w:eastAsia="en-US"/>
              </w:rPr>
            </w:pPr>
            <w:r>
              <w:rPr>
                <w:lang w:eastAsia="en-US"/>
              </w:rPr>
              <w:t>- содействие насыщению потребительского рынка поселения товарами.</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3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Физкультура и спорт</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3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Повышение уровня здоровья и формирование здорового образа жизни.</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Создание спортивной базы в поселении;</w:t>
            </w:r>
          </w:p>
          <w:p w:rsidR="00FC72A6" w:rsidRDefault="00FC72A6" w:rsidP="00BA00AE">
            <w:pPr>
              <w:spacing w:line="276" w:lineRule="auto"/>
              <w:jc w:val="both"/>
              <w:rPr>
                <w:lang w:eastAsia="en-US"/>
              </w:rPr>
            </w:pPr>
            <w:r>
              <w:rPr>
                <w:lang w:eastAsia="en-US"/>
              </w:rPr>
              <w:t>- популяризация физической культуры и спорта на селе;</w:t>
            </w:r>
          </w:p>
          <w:p w:rsidR="00FC72A6" w:rsidRDefault="00FC72A6" w:rsidP="00BA00AE">
            <w:pPr>
              <w:spacing w:line="276" w:lineRule="auto"/>
              <w:jc w:val="both"/>
              <w:rPr>
                <w:lang w:eastAsia="en-US"/>
              </w:rPr>
            </w:pPr>
            <w:r>
              <w:rPr>
                <w:lang w:eastAsia="en-US"/>
              </w:rPr>
              <w:t>- максимальное привлечение населения к занятиям физкультурой и спортом;</w:t>
            </w:r>
          </w:p>
          <w:p w:rsidR="00FC72A6" w:rsidRDefault="00FC72A6" w:rsidP="00BA00AE">
            <w:pPr>
              <w:spacing w:line="276" w:lineRule="auto"/>
              <w:jc w:val="both"/>
              <w:rPr>
                <w:lang w:eastAsia="en-US"/>
              </w:rPr>
            </w:pPr>
            <w:r>
              <w:rPr>
                <w:lang w:eastAsia="en-US"/>
              </w:rPr>
              <w:t>- содействие развитию массового спорта.</w:t>
            </w: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xml:space="preserve">2014-2016 </w:t>
            </w:r>
          </w:p>
        </w:tc>
        <w:tc>
          <w:tcPr>
            <w:tcW w:w="9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0-00</w:t>
            </w: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2014-00</w:t>
            </w:r>
          </w:p>
          <w:p w:rsidR="00FC72A6" w:rsidRDefault="00FC72A6" w:rsidP="00BA00AE">
            <w:pPr>
              <w:spacing w:line="276" w:lineRule="auto"/>
              <w:jc w:val="both"/>
              <w:rPr>
                <w:lang w:eastAsia="en-US"/>
              </w:rPr>
            </w:pPr>
            <w:r>
              <w:rPr>
                <w:lang w:eastAsia="en-US"/>
              </w:rPr>
              <w:t>2015-00</w:t>
            </w:r>
          </w:p>
          <w:p w:rsidR="00FC72A6" w:rsidRDefault="00FC72A6" w:rsidP="00BA00AE">
            <w:pPr>
              <w:spacing w:line="276" w:lineRule="auto"/>
              <w:jc w:val="both"/>
              <w:rPr>
                <w:lang w:eastAsia="en-US"/>
              </w:rPr>
            </w:pPr>
            <w:r>
              <w:rPr>
                <w:lang w:eastAsia="en-US"/>
              </w:rPr>
              <w:t>2016-00</w:t>
            </w: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МО</w:t>
            </w:r>
          </w:p>
        </w:tc>
      </w:tr>
      <w:tr w:rsidR="00FC72A6" w:rsidTr="00BA00AE">
        <w:trPr>
          <w:trHeight w:val="90"/>
        </w:trPr>
        <w:tc>
          <w:tcPr>
            <w:tcW w:w="15366" w:type="dxa"/>
            <w:gridSpan w:val="17"/>
            <w:tcBorders>
              <w:top w:val="single" w:sz="4" w:space="0" w:color="auto"/>
              <w:left w:val="nil"/>
              <w:bottom w:val="single" w:sz="4" w:space="0" w:color="auto"/>
              <w:right w:val="nil"/>
            </w:tcBorders>
          </w:tcPr>
          <w:p w:rsidR="00FC72A6" w:rsidRDefault="00FC72A6" w:rsidP="00BA00AE">
            <w:pPr>
              <w:spacing w:line="276" w:lineRule="auto"/>
              <w:jc w:val="both"/>
              <w:rPr>
                <w:lang w:eastAsia="en-US"/>
              </w:rPr>
            </w:pPr>
          </w:p>
        </w:tc>
      </w:tr>
      <w:tr w:rsidR="00FC72A6" w:rsidTr="00BA00AE">
        <w:trPr>
          <w:trHeight w:val="3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Трудовые ресурсы, занятость населения</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3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 xml:space="preserve">Развитие и эффективное использование трудового </w:t>
            </w:r>
            <w:r>
              <w:rPr>
                <w:lang w:eastAsia="en-US"/>
              </w:rPr>
              <w:lastRenderedPageBreak/>
              <w:t>потенциала поселения, повышение заработной платы работников, как основной составляющей доходов населения.</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lastRenderedPageBreak/>
              <w:t>- Повышение уровня занятости населения, сокращение уровня безработицы;</w:t>
            </w:r>
          </w:p>
          <w:p w:rsidR="00FC72A6" w:rsidRDefault="00FC72A6" w:rsidP="00BA00AE">
            <w:pPr>
              <w:spacing w:line="276" w:lineRule="auto"/>
              <w:jc w:val="both"/>
              <w:rPr>
                <w:lang w:eastAsia="en-US"/>
              </w:rPr>
            </w:pPr>
            <w:r>
              <w:rPr>
                <w:lang w:eastAsia="en-US"/>
              </w:rPr>
              <w:t xml:space="preserve">-  создать условия для повышения </w:t>
            </w:r>
            <w:r>
              <w:rPr>
                <w:lang w:eastAsia="en-US"/>
              </w:rPr>
              <w:lastRenderedPageBreak/>
              <w:t xml:space="preserve">уровня </w:t>
            </w:r>
            <w:proofErr w:type="spellStart"/>
            <w:r>
              <w:rPr>
                <w:lang w:eastAsia="en-US"/>
              </w:rPr>
              <w:t>самозанятости</w:t>
            </w:r>
            <w:proofErr w:type="spellEnd"/>
            <w:r>
              <w:rPr>
                <w:lang w:eastAsia="en-US"/>
              </w:rPr>
              <w:t xml:space="preserve"> населения;</w:t>
            </w:r>
          </w:p>
          <w:p w:rsidR="00FC72A6" w:rsidRDefault="00FC72A6" w:rsidP="00BA00AE">
            <w:pPr>
              <w:spacing w:line="276" w:lineRule="auto"/>
              <w:jc w:val="both"/>
              <w:rPr>
                <w:lang w:eastAsia="en-US"/>
              </w:rPr>
            </w:pPr>
            <w:r>
              <w:rPr>
                <w:lang w:eastAsia="en-US"/>
              </w:rPr>
              <w:t>- содействовать сохранению рабочих мест на существующих предприятиях и организациях.</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r>
      <w:tr w:rsidR="00FC72A6" w:rsidTr="00BA00AE">
        <w:trPr>
          <w:trHeight w:val="44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lastRenderedPageBreak/>
              <w:t>ЖКХ</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2014-2016</w:t>
            </w:r>
          </w:p>
        </w:tc>
        <w:tc>
          <w:tcPr>
            <w:tcW w:w="99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3216.6</w:t>
            </w:r>
          </w:p>
        </w:tc>
        <w:tc>
          <w:tcPr>
            <w:tcW w:w="991"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99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2014-3216.6</w:t>
            </w:r>
          </w:p>
          <w:p w:rsidR="00FC72A6" w:rsidRDefault="00FC72A6" w:rsidP="00BA00AE">
            <w:pPr>
              <w:spacing w:line="276" w:lineRule="auto"/>
              <w:jc w:val="both"/>
              <w:rPr>
                <w:lang w:eastAsia="en-US"/>
              </w:rPr>
            </w:pPr>
            <w:r>
              <w:rPr>
                <w:lang w:eastAsia="en-US"/>
              </w:rPr>
              <w:t>2015-0-00</w:t>
            </w:r>
          </w:p>
          <w:p w:rsidR="00FC72A6" w:rsidRDefault="00FC72A6" w:rsidP="00BA00AE">
            <w:pPr>
              <w:spacing w:line="276" w:lineRule="auto"/>
              <w:jc w:val="both"/>
              <w:rPr>
                <w:lang w:eastAsia="en-US"/>
              </w:rPr>
            </w:pPr>
            <w:r>
              <w:rPr>
                <w:lang w:eastAsia="en-US"/>
              </w:rPr>
              <w:t>2016-0.0</w:t>
            </w:r>
          </w:p>
        </w:tc>
        <w:tc>
          <w:tcPr>
            <w:tcW w:w="116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both"/>
              <w:rPr>
                <w:lang w:eastAsia="en-US"/>
              </w:rPr>
            </w:pP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both"/>
              <w:rPr>
                <w:lang w:eastAsia="en-US"/>
              </w:rPr>
            </w:pPr>
            <w:r>
              <w:rPr>
                <w:lang w:eastAsia="en-US"/>
              </w:rPr>
              <w:t>МО</w:t>
            </w:r>
          </w:p>
        </w:tc>
      </w:tr>
      <w:tr w:rsidR="00FC72A6" w:rsidTr="00BA00AE">
        <w:trPr>
          <w:trHeight w:val="218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Предоставление жилищно-коммунальных услуг населению.</w:t>
            </w: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Обеспечение холодной водой и теплом населения;</w:t>
            </w:r>
          </w:p>
          <w:p w:rsidR="00FC72A6" w:rsidRDefault="00FC72A6" w:rsidP="00BA00AE">
            <w:pPr>
              <w:spacing w:line="276" w:lineRule="auto"/>
              <w:rPr>
                <w:lang w:eastAsia="en-US"/>
              </w:rPr>
            </w:pPr>
            <w:r>
              <w:rPr>
                <w:lang w:eastAsia="en-US"/>
              </w:rPr>
              <w:t>- сбор платежей за оказанные услуги,</w:t>
            </w:r>
          </w:p>
          <w:p w:rsidR="00FC72A6" w:rsidRDefault="00FC72A6" w:rsidP="00BA00AE">
            <w:pPr>
              <w:spacing w:line="276" w:lineRule="auto"/>
              <w:rPr>
                <w:lang w:eastAsia="en-US"/>
              </w:rPr>
            </w:pPr>
            <w:r>
              <w:rPr>
                <w:lang w:eastAsia="en-US"/>
              </w:rPr>
              <w:t>- оперативный ежемесячный расчёт платежей населения, наличие льгот и субсидий.</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rPr>
          <w:trHeight w:val="46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Уровень и качество жизни населения</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rPr>
          <w:trHeight w:val="3619"/>
        </w:trPr>
        <w:tc>
          <w:tcPr>
            <w:tcW w:w="2434"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lastRenderedPageBreak/>
              <w:t>Рост уровня жизни, доходов населения, формирование развитого рынка социальных услуг и обеспечение их доступности для жителей поселения, повышение эффективности и качества предоставления социальных услуг.</w:t>
            </w:r>
          </w:p>
          <w:p w:rsidR="00FC72A6" w:rsidRDefault="00FC72A6" w:rsidP="00BA00AE">
            <w:pPr>
              <w:spacing w:line="276" w:lineRule="auto"/>
              <w:jc w:val="center"/>
              <w:rPr>
                <w:lang w:eastAsia="en-US"/>
              </w:rPr>
            </w:pPr>
          </w:p>
          <w:p w:rsidR="00FC72A6" w:rsidRDefault="00FC72A6" w:rsidP="00BA00AE">
            <w:pPr>
              <w:spacing w:line="276" w:lineRule="auto"/>
              <w:jc w:val="center"/>
              <w:rPr>
                <w:lang w:eastAsia="en-US"/>
              </w:rPr>
            </w:pPr>
          </w:p>
          <w:p w:rsidR="00FC72A6" w:rsidRDefault="00FC72A6" w:rsidP="00BA00AE">
            <w:pPr>
              <w:spacing w:line="276" w:lineRule="auto"/>
              <w:jc w:val="center"/>
              <w:rPr>
                <w:lang w:eastAsia="en-US"/>
              </w:rPr>
            </w:pPr>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Создание для жителей поселения условий для эффективной трудовой занятости и развития предпринимательской инициативы;</w:t>
            </w:r>
          </w:p>
          <w:p w:rsidR="00FC72A6" w:rsidRDefault="00FC72A6" w:rsidP="00BA00AE">
            <w:pPr>
              <w:spacing w:line="276" w:lineRule="auto"/>
              <w:rPr>
                <w:lang w:eastAsia="en-US"/>
              </w:rPr>
            </w:pPr>
            <w:r>
              <w:rPr>
                <w:lang w:eastAsia="en-US"/>
              </w:rPr>
              <w:t>- создание условий для роста среднедушевых доходов населения на основе роста экономики и повышения заработной платы работников, как основной составляющей доходов;</w:t>
            </w:r>
          </w:p>
          <w:p w:rsidR="00FC72A6" w:rsidRDefault="00FC72A6" w:rsidP="00BA00AE">
            <w:pPr>
              <w:spacing w:line="276" w:lineRule="auto"/>
              <w:rPr>
                <w:lang w:eastAsia="en-US"/>
              </w:rPr>
            </w:pPr>
            <w:r>
              <w:rPr>
                <w:lang w:eastAsia="en-US"/>
              </w:rPr>
              <w:t>- увеличение адресной социальной помощи.</w:t>
            </w: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rPr>
          <w:trHeight w:val="380"/>
        </w:trPr>
        <w:tc>
          <w:tcPr>
            <w:tcW w:w="244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Культура</w:t>
            </w:r>
          </w:p>
        </w:tc>
        <w:tc>
          <w:tcPr>
            <w:tcW w:w="4313"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tc>
        <w:tc>
          <w:tcPr>
            <w:tcW w:w="1085"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rPr>
          <w:trHeight w:val="4425"/>
        </w:trPr>
        <w:tc>
          <w:tcPr>
            <w:tcW w:w="2440"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lastRenderedPageBreak/>
              <w:t>Удовлетворение и развитие духовных и культурных потребностей населения, сохранение и развитие единого культурного  и информационного пространства, обеспечение прав граждан на доступ к объективной и полной информации, к культурным ценностям.</w:t>
            </w:r>
          </w:p>
        </w:tc>
        <w:tc>
          <w:tcPr>
            <w:tcW w:w="4313"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r>
              <w:rPr>
                <w:lang w:eastAsia="en-US"/>
              </w:rPr>
              <w:t xml:space="preserve">- Содействие и проведения </w:t>
            </w:r>
            <w:proofErr w:type="spellStart"/>
            <w:r>
              <w:rPr>
                <w:lang w:eastAsia="en-US"/>
              </w:rPr>
              <w:t>культурно-досуговых</w:t>
            </w:r>
            <w:proofErr w:type="spellEnd"/>
            <w:r>
              <w:rPr>
                <w:lang w:eastAsia="en-US"/>
              </w:rPr>
              <w:t xml:space="preserve"> мероприятий на территории поселения </w:t>
            </w:r>
            <w:proofErr w:type="gramStart"/>
            <w:r>
              <w:rPr>
                <w:lang w:eastAsia="en-US"/>
              </w:rPr>
              <w:t>согласно плана</w:t>
            </w:r>
            <w:proofErr w:type="gramEnd"/>
            <w:r>
              <w:rPr>
                <w:lang w:eastAsia="en-US"/>
              </w:rPr>
              <w:t xml:space="preserve"> работы КДЦ;</w:t>
            </w:r>
          </w:p>
          <w:p w:rsidR="00FC72A6" w:rsidRDefault="00FC72A6" w:rsidP="00BA00AE">
            <w:pPr>
              <w:spacing w:line="276" w:lineRule="auto"/>
              <w:rPr>
                <w:lang w:eastAsia="en-US"/>
              </w:rPr>
            </w:pPr>
            <w:r>
              <w:rPr>
                <w:lang w:eastAsia="en-US"/>
              </w:rPr>
              <w:t>- содействовать развитию и возрождению народных промыслов и ремёсел на территории поселения;</w:t>
            </w:r>
          </w:p>
          <w:p w:rsidR="00FC72A6" w:rsidRDefault="00FC72A6" w:rsidP="00BA00AE">
            <w:pPr>
              <w:spacing w:line="276" w:lineRule="auto"/>
              <w:rPr>
                <w:lang w:eastAsia="en-US"/>
              </w:rPr>
            </w:pPr>
            <w:r>
              <w:rPr>
                <w:lang w:eastAsia="en-US"/>
              </w:rPr>
              <w:t>- содействовать повышению профессионального уровня специалистов сферы культуры.</w:t>
            </w:r>
          </w:p>
          <w:p w:rsidR="00FC72A6" w:rsidRDefault="00FC72A6" w:rsidP="00BA00AE">
            <w:pPr>
              <w:spacing w:line="276" w:lineRule="auto"/>
              <w:rPr>
                <w:lang w:eastAsia="en-US"/>
              </w:rPr>
            </w:pPr>
          </w:p>
          <w:p w:rsidR="00FC72A6" w:rsidRDefault="00FC72A6" w:rsidP="00BA00AE">
            <w:pPr>
              <w:spacing w:line="276" w:lineRule="auto"/>
              <w:rPr>
                <w:lang w:eastAsia="en-US"/>
              </w:rPr>
            </w:pP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2014-2016</w:t>
            </w:r>
          </w:p>
        </w:tc>
        <w:tc>
          <w:tcPr>
            <w:tcW w:w="100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6423.8</w:t>
            </w: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2014-2367.5</w:t>
            </w:r>
          </w:p>
          <w:p w:rsidR="00FC72A6" w:rsidRDefault="00FC72A6" w:rsidP="00BA00AE">
            <w:pPr>
              <w:spacing w:line="276" w:lineRule="auto"/>
              <w:jc w:val="center"/>
              <w:rPr>
                <w:lang w:eastAsia="en-US"/>
              </w:rPr>
            </w:pPr>
            <w:r>
              <w:rPr>
                <w:lang w:eastAsia="en-US"/>
              </w:rPr>
              <w:t>2015-2234.5.</w:t>
            </w:r>
          </w:p>
          <w:p w:rsidR="00FC72A6" w:rsidRDefault="00FC72A6" w:rsidP="00BA00AE">
            <w:pPr>
              <w:spacing w:line="276" w:lineRule="auto"/>
              <w:jc w:val="center"/>
              <w:rPr>
                <w:lang w:eastAsia="en-US"/>
              </w:rPr>
            </w:pPr>
            <w:r>
              <w:rPr>
                <w:lang w:eastAsia="en-US"/>
              </w:rPr>
              <w:t>2016-1821.8</w:t>
            </w: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МО</w:t>
            </w:r>
          </w:p>
        </w:tc>
      </w:tr>
      <w:tr w:rsidR="00FC72A6" w:rsidTr="00BA00AE">
        <w:trPr>
          <w:trHeight w:val="1200"/>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Благоустройство</w:t>
            </w:r>
          </w:p>
        </w:tc>
        <w:tc>
          <w:tcPr>
            <w:tcW w:w="4319"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p>
          <w:p w:rsidR="00FC72A6" w:rsidRDefault="00FC72A6" w:rsidP="00BA00AE">
            <w:pPr>
              <w:spacing w:line="276" w:lineRule="auto"/>
              <w:rPr>
                <w:lang w:eastAsia="en-US"/>
              </w:rPr>
            </w:pPr>
          </w:p>
          <w:p w:rsidR="00FC72A6" w:rsidRDefault="00FC72A6" w:rsidP="00BA00AE">
            <w:pPr>
              <w:spacing w:line="276" w:lineRule="auto"/>
              <w:rPr>
                <w:lang w:eastAsia="en-US"/>
              </w:rPr>
            </w:pP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2014-2016</w:t>
            </w:r>
          </w:p>
        </w:tc>
        <w:tc>
          <w:tcPr>
            <w:tcW w:w="100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594</w:t>
            </w:r>
            <w:bookmarkStart w:id="0" w:name="_GoBack"/>
            <w:bookmarkEnd w:id="0"/>
            <w:r>
              <w:rPr>
                <w:lang w:eastAsia="en-US"/>
              </w:rPr>
              <w:t>.6</w:t>
            </w: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2014-325.0</w:t>
            </w:r>
          </w:p>
          <w:p w:rsidR="00FC72A6" w:rsidRDefault="00FC72A6" w:rsidP="00BA00AE">
            <w:pPr>
              <w:spacing w:line="276" w:lineRule="auto"/>
              <w:jc w:val="center"/>
              <w:rPr>
                <w:lang w:eastAsia="en-US"/>
              </w:rPr>
            </w:pPr>
            <w:r>
              <w:rPr>
                <w:lang w:eastAsia="en-US"/>
              </w:rPr>
              <w:t>2015-109.4</w:t>
            </w:r>
          </w:p>
          <w:p w:rsidR="00FC72A6" w:rsidRDefault="00FC72A6" w:rsidP="00BA00AE">
            <w:pPr>
              <w:spacing w:line="276" w:lineRule="auto"/>
              <w:jc w:val="center"/>
              <w:rPr>
                <w:lang w:eastAsia="en-US"/>
              </w:rPr>
            </w:pPr>
            <w:r>
              <w:rPr>
                <w:lang w:eastAsia="en-US"/>
              </w:rPr>
              <w:t>2016-160.2</w:t>
            </w: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МО</w:t>
            </w:r>
          </w:p>
        </w:tc>
      </w:tr>
      <w:tr w:rsidR="00FC72A6" w:rsidTr="00BA00AE">
        <w:trPr>
          <w:trHeight w:val="4237"/>
        </w:trPr>
        <w:tc>
          <w:tcPr>
            <w:tcW w:w="2434" w:type="dxa"/>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lastRenderedPageBreak/>
              <w:t>Предупреждение и профилактика правонарушений, сокращение преступлений, повышение противопожарной безопасности  социально-значимых объектов, повышение уровня защиты населения от паводков и улучшение экономической обстановки</w:t>
            </w:r>
            <w:proofErr w:type="gramStart"/>
            <w:r>
              <w:rPr>
                <w:lang w:eastAsia="en-US"/>
              </w:rPr>
              <w:t xml:space="preserve"> .</w:t>
            </w:r>
            <w:proofErr w:type="gramEnd"/>
          </w:p>
        </w:tc>
        <w:tc>
          <w:tcPr>
            <w:tcW w:w="4319"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Реализация мероприятий по усилению борьбы с преступностью и обеспечению правопорядка на территории поселения</w:t>
            </w:r>
            <w:proofErr w:type="gramStart"/>
            <w:r>
              <w:rPr>
                <w:lang w:eastAsia="en-US"/>
              </w:rPr>
              <w:t>.;</w:t>
            </w:r>
            <w:proofErr w:type="gramEnd"/>
          </w:p>
          <w:p w:rsidR="00FC72A6" w:rsidRDefault="00FC72A6" w:rsidP="00BA00AE">
            <w:pPr>
              <w:spacing w:line="276" w:lineRule="auto"/>
              <w:rPr>
                <w:lang w:eastAsia="en-US"/>
              </w:rPr>
            </w:pPr>
            <w:r>
              <w:rPr>
                <w:lang w:eastAsia="en-US"/>
              </w:rPr>
              <w:t>- содействовать координации действий правоохранительных органов по пресечению правонарушений;</w:t>
            </w:r>
          </w:p>
          <w:p w:rsidR="00FC72A6" w:rsidRDefault="00FC72A6" w:rsidP="00BA00AE">
            <w:pPr>
              <w:spacing w:line="276" w:lineRule="auto"/>
              <w:rPr>
                <w:lang w:eastAsia="en-US"/>
              </w:rPr>
            </w:pPr>
            <w:r>
              <w:rPr>
                <w:lang w:eastAsia="en-US"/>
              </w:rPr>
              <w:t>- обеспечить реализацию плана мероприятий по обеспечению пожарной безопасности и чрезвычайных ситуаций на территории поселения.</w:t>
            </w:r>
          </w:p>
        </w:tc>
        <w:tc>
          <w:tcPr>
            <w:tcW w:w="1085"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2014-2016</w:t>
            </w:r>
          </w:p>
        </w:tc>
        <w:tc>
          <w:tcPr>
            <w:tcW w:w="1000" w:type="dxa"/>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48.0</w:t>
            </w:r>
          </w:p>
        </w:tc>
        <w:tc>
          <w:tcPr>
            <w:tcW w:w="981"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2"/>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981"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000" w:type="dxa"/>
            <w:gridSpan w:val="3"/>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2014-16.0</w:t>
            </w:r>
          </w:p>
          <w:p w:rsidR="00FC72A6" w:rsidRDefault="00FC72A6" w:rsidP="00BA00AE">
            <w:pPr>
              <w:spacing w:line="276" w:lineRule="auto"/>
              <w:jc w:val="center"/>
              <w:rPr>
                <w:lang w:eastAsia="en-US"/>
              </w:rPr>
            </w:pPr>
            <w:r>
              <w:rPr>
                <w:lang w:eastAsia="en-US"/>
              </w:rPr>
              <w:t>2015-16.0</w:t>
            </w:r>
          </w:p>
          <w:p w:rsidR="00FC72A6" w:rsidRDefault="00FC72A6" w:rsidP="00BA00AE">
            <w:pPr>
              <w:spacing w:line="276" w:lineRule="auto"/>
              <w:jc w:val="center"/>
              <w:rPr>
                <w:lang w:eastAsia="en-US"/>
              </w:rPr>
            </w:pPr>
            <w:r>
              <w:rPr>
                <w:lang w:eastAsia="en-US"/>
              </w:rPr>
              <w:t>2016-16.0</w:t>
            </w:r>
          </w:p>
        </w:tc>
        <w:tc>
          <w:tcPr>
            <w:tcW w:w="1159"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1407" w:type="dxa"/>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bl>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center"/>
      </w:pPr>
    </w:p>
    <w:p w:rsidR="00FC72A6" w:rsidRDefault="00FC72A6" w:rsidP="00FC72A6">
      <w:pPr>
        <w:jc w:val="right"/>
      </w:pPr>
      <w:r>
        <w:t>ПРОЕКТ</w:t>
      </w:r>
    </w:p>
    <w:p w:rsidR="00FC72A6" w:rsidRDefault="00FC72A6" w:rsidP="00FC72A6">
      <w:pPr>
        <w:jc w:val="center"/>
        <w:rPr>
          <w:b/>
        </w:rPr>
      </w:pPr>
    </w:p>
    <w:p w:rsidR="00FC72A6" w:rsidRDefault="00FC72A6" w:rsidP="00FC72A6">
      <w:pPr>
        <w:jc w:val="center"/>
        <w:rPr>
          <w:b/>
        </w:rPr>
      </w:pPr>
    </w:p>
    <w:p w:rsidR="00FC72A6" w:rsidRDefault="00FC72A6" w:rsidP="00FC72A6">
      <w:pPr>
        <w:jc w:val="center"/>
        <w:rPr>
          <w:b/>
        </w:rPr>
      </w:pPr>
    </w:p>
    <w:p w:rsidR="00FC72A6" w:rsidRDefault="00FC72A6" w:rsidP="00FC72A6">
      <w:pPr>
        <w:jc w:val="center"/>
        <w:rPr>
          <w:b/>
        </w:rPr>
      </w:pPr>
    </w:p>
    <w:p w:rsidR="00FC72A6" w:rsidRDefault="00FC72A6" w:rsidP="00FC72A6">
      <w:pPr>
        <w:jc w:val="center"/>
        <w:rPr>
          <w:b/>
        </w:rPr>
      </w:pPr>
      <w:r>
        <w:rPr>
          <w:b/>
        </w:rPr>
        <w:t>План  действий</w:t>
      </w:r>
    </w:p>
    <w:p w:rsidR="00FC72A6" w:rsidRDefault="00FC72A6" w:rsidP="00FC72A6">
      <w:pPr>
        <w:jc w:val="center"/>
        <w:rPr>
          <w:b/>
        </w:rPr>
      </w:pPr>
      <w:r>
        <w:rPr>
          <w:b/>
        </w:rPr>
        <w:t xml:space="preserve">по реализации плана социально-экономического развития  Серебрянского сельсовета </w:t>
      </w:r>
    </w:p>
    <w:p w:rsidR="00FC72A6" w:rsidRDefault="00FC72A6" w:rsidP="00FC72A6">
      <w:pPr>
        <w:jc w:val="center"/>
        <w:rPr>
          <w:b/>
        </w:rPr>
      </w:pPr>
      <w:r>
        <w:rPr>
          <w:b/>
        </w:rPr>
        <w:t>на 2014 год и плановый период 2015 -2016 годы</w:t>
      </w:r>
    </w:p>
    <w:p w:rsidR="00FC72A6" w:rsidRDefault="00FC72A6" w:rsidP="00FC72A6">
      <w:pPr>
        <w:jc w:val="both"/>
      </w:pPr>
    </w:p>
    <w:p w:rsidR="00FC72A6" w:rsidRDefault="00FC72A6" w:rsidP="00FC72A6">
      <w:pPr>
        <w:jc w:val="both"/>
      </w:pPr>
    </w:p>
    <w:p w:rsidR="00FC72A6" w:rsidRDefault="00FC72A6" w:rsidP="00FC72A6"/>
    <w:p w:rsidR="00FC72A6" w:rsidRDefault="00FC72A6" w:rsidP="00FC72A6"/>
    <w:p w:rsidR="00FC72A6" w:rsidRDefault="00FC72A6" w:rsidP="00FC72A6"/>
    <w:p w:rsidR="00FC72A6" w:rsidRDefault="00FC72A6" w:rsidP="00FC72A6">
      <w:pPr>
        <w:rPr>
          <w:b/>
        </w:rPr>
      </w:pPr>
    </w:p>
    <w:p w:rsidR="00FC72A6" w:rsidRDefault="00FC72A6" w:rsidP="00FC72A6">
      <w:pPr>
        <w:rPr>
          <w:b/>
        </w:rPr>
        <w:sectPr w:rsidR="00FC72A6">
          <w:pgSz w:w="16838" w:h="11906" w:orient="landscape"/>
          <w:pgMar w:top="1701" w:right="1134" w:bottom="850" w:left="1134" w:header="708" w:footer="708" w:gutter="0"/>
          <w:cols w:space="720"/>
        </w:sectPr>
      </w:pPr>
    </w:p>
    <w:p w:rsidR="00FC72A6" w:rsidRDefault="00FC72A6" w:rsidP="00FC72A6">
      <w:pPr>
        <w:pStyle w:val="1"/>
        <w:tabs>
          <w:tab w:val="left" w:pos="1800"/>
        </w:tabs>
        <w:jc w:val="center"/>
        <w:rPr>
          <w:b/>
          <w:sz w:val="24"/>
        </w:rPr>
      </w:pPr>
      <w:r>
        <w:rPr>
          <w:sz w:val="24"/>
        </w:rPr>
        <w:lastRenderedPageBreak/>
        <w:t xml:space="preserve">Основные целевые плановые показатели развития Серебрянского сельского совета </w:t>
      </w:r>
      <w:r>
        <w:rPr>
          <w:bCs/>
          <w:sz w:val="24"/>
        </w:rPr>
        <w:t>на 2014-2016 годы</w:t>
      </w:r>
    </w:p>
    <w:p w:rsidR="00FC72A6" w:rsidRDefault="00FC72A6" w:rsidP="00FC72A6">
      <w:pPr>
        <w:rPr>
          <w:b/>
        </w:rPr>
      </w:pPr>
    </w:p>
    <w:tbl>
      <w:tblPr>
        <w:tblW w:w="45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22"/>
        <w:gridCol w:w="1173"/>
        <w:gridCol w:w="773"/>
        <w:gridCol w:w="1037"/>
        <w:gridCol w:w="923"/>
        <w:gridCol w:w="1037"/>
        <w:gridCol w:w="816"/>
        <w:gridCol w:w="1097"/>
      </w:tblGrid>
      <w:tr w:rsidR="00FC72A6" w:rsidTr="00BA00AE">
        <w:trPr>
          <w:trHeight w:val="510"/>
        </w:trPr>
        <w:tc>
          <w:tcPr>
            <w:tcW w:w="1315" w:type="pct"/>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Показатели развития района</w:t>
            </w:r>
          </w:p>
        </w:tc>
        <w:tc>
          <w:tcPr>
            <w:tcW w:w="636" w:type="pct"/>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Ед.</w:t>
            </w:r>
          </w:p>
          <w:p w:rsidR="00FC72A6" w:rsidRDefault="00FC72A6" w:rsidP="00BA00AE">
            <w:pPr>
              <w:spacing w:line="276" w:lineRule="auto"/>
              <w:rPr>
                <w:lang w:eastAsia="en-US"/>
              </w:rPr>
            </w:pPr>
            <w:proofErr w:type="spellStart"/>
            <w:r>
              <w:rPr>
                <w:lang w:eastAsia="en-US"/>
              </w:rPr>
              <w:t>изм</w:t>
            </w:r>
            <w:proofErr w:type="spellEnd"/>
            <w:r>
              <w:rPr>
                <w:lang w:eastAsia="en-US"/>
              </w:rPr>
              <w:t>.</w:t>
            </w:r>
          </w:p>
        </w:tc>
        <w:tc>
          <w:tcPr>
            <w:tcW w:w="983" w:type="pct"/>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2014 г.</w:t>
            </w:r>
          </w:p>
        </w:tc>
        <w:tc>
          <w:tcPr>
            <w:tcW w:w="1063" w:type="pct"/>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2015 г</w:t>
            </w:r>
          </w:p>
        </w:tc>
        <w:tc>
          <w:tcPr>
            <w:tcW w:w="1003" w:type="pct"/>
            <w:gridSpan w:val="2"/>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2016 г</w:t>
            </w:r>
          </w:p>
        </w:tc>
      </w:tr>
      <w:tr w:rsidR="00FC72A6" w:rsidTr="00BA00AE">
        <w:trPr>
          <w:trHeight w:val="1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отчет</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в %</w:t>
            </w:r>
          </w:p>
          <w:p w:rsidR="00FC72A6" w:rsidRDefault="00FC72A6" w:rsidP="00BA00AE">
            <w:pPr>
              <w:spacing w:line="276" w:lineRule="auto"/>
              <w:rPr>
                <w:lang w:eastAsia="en-US"/>
              </w:rPr>
            </w:pPr>
            <w:r>
              <w:rPr>
                <w:lang w:eastAsia="en-US"/>
              </w:rPr>
              <w:t xml:space="preserve">к </w:t>
            </w:r>
            <w:proofErr w:type="spellStart"/>
            <w:r>
              <w:rPr>
                <w:lang w:eastAsia="en-US"/>
              </w:rPr>
              <w:t>предыд</w:t>
            </w:r>
            <w:proofErr w:type="spellEnd"/>
            <w:r>
              <w:rPr>
                <w:lang w:eastAsia="en-US"/>
              </w:rPr>
              <w:t>.</w:t>
            </w:r>
          </w:p>
          <w:p w:rsidR="00FC72A6" w:rsidRDefault="00FC72A6" w:rsidP="00BA00AE">
            <w:pPr>
              <w:spacing w:line="276" w:lineRule="auto"/>
              <w:rPr>
                <w:lang w:eastAsia="en-US"/>
              </w:rPr>
            </w:pPr>
            <w:r>
              <w:rPr>
                <w:lang w:eastAsia="en-US"/>
              </w:rPr>
              <w:t>году</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оценка</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в </w:t>
            </w:r>
          </w:p>
          <w:p w:rsidR="00FC72A6" w:rsidRDefault="00FC72A6" w:rsidP="00BA00AE">
            <w:pPr>
              <w:spacing w:line="276" w:lineRule="auto"/>
              <w:rPr>
                <w:lang w:eastAsia="en-US"/>
              </w:rPr>
            </w:pPr>
            <w:r>
              <w:rPr>
                <w:lang w:eastAsia="en-US"/>
              </w:rPr>
              <w:t xml:space="preserve">% к </w:t>
            </w:r>
            <w:proofErr w:type="spellStart"/>
            <w:r>
              <w:rPr>
                <w:lang w:eastAsia="en-US"/>
              </w:rPr>
              <w:t>предыд</w:t>
            </w:r>
            <w:proofErr w:type="spellEnd"/>
            <w:r>
              <w:rPr>
                <w:lang w:eastAsia="en-US"/>
              </w:rPr>
              <w:t>.</w:t>
            </w:r>
          </w:p>
          <w:p w:rsidR="00FC72A6" w:rsidRDefault="00FC72A6" w:rsidP="00BA00AE">
            <w:pPr>
              <w:spacing w:line="276" w:lineRule="auto"/>
              <w:rPr>
                <w:lang w:eastAsia="en-US"/>
              </w:rPr>
            </w:pPr>
            <w:r>
              <w:rPr>
                <w:lang w:eastAsia="en-US"/>
              </w:rPr>
              <w:t>году</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план</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в % к </w:t>
            </w:r>
            <w:proofErr w:type="spellStart"/>
            <w:r>
              <w:rPr>
                <w:lang w:eastAsia="en-US"/>
              </w:rPr>
              <w:t>предыду</w:t>
            </w:r>
            <w:proofErr w:type="spellEnd"/>
          </w:p>
          <w:p w:rsidR="00FC72A6" w:rsidRDefault="00FC72A6" w:rsidP="00BA00AE">
            <w:pPr>
              <w:spacing w:line="276" w:lineRule="auto"/>
              <w:rPr>
                <w:lang w:eastAsia="en-US"/>
              </w:rPr>
            </w:pPr>
            <w:proofErr w:type="spellStart"/>
            <w:r>
              <w:rPr>
                <w:lang w:eastAsia="en-US"/>
              </w:rPr>
              <w:t>щему</w:t>
            </w:r>
            <w:proofErr w:type="spellEnd"/>
            <w:r>
              <w:rPr>
                <w:lang w:eastAsia="en-US"/>
              </w:rPr>
              <w:t xml:space="preserve"> году</w:t>
            </w: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3</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7</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w:t>
            </w:r>
          </w:p>
        </w:tc>
      </w:tr>
      <w:tr w:rsidR="00FC72A6" w:rsidTr="00BA00AE">
        <w:trPr>
          <w:trHeight w:val="72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r>
              <w:rPr>
                <w:lang w:eastAsia="en-US"/>
              </w:rPr>
              <w:t>Численность постоянного населения (на начало года)</w:t>
            </w:r>
          </w:p>
        </w:tc>
        <w:tc>
          <w:tcPr>
            <w:tcW w:w="636" w:type="pct"/>
            <w:tcBorders>
              <w:top w:val="nil"/>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1206</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96.5</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1205</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99,9</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1200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99,6</w:t>
            </w: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Естественный прирост (убыль) населения</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-42</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w:t>
            </w:r>
          </w:p>
        </w:tc>
        <w:tc>
          <w:tcPr>
            <w:tcW w:w="59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Число </w:t>
            </w:r>
            <w:proofErr w:type="gramStart"/>
            <w:r>
              <w:rPr>
                <w:lang w:eastAsia="en-US"/>
              </w:rPr>
              <w:t>прибывших</w:t>
            </w:r>
            <w:proofErr w:type="gramEnd"/>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4</w:t>
            </w:r>
          </w:p>
        </w:tc>
        <w:tc>
          <w:tcPr>
            <w:tcW w:w="59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Число </w:t>
            </w:r>
            <w:proofErr w:type="gramStart"/>
            <w:r>
              <w:rPr>
                <w:lang w:eastAsia="en-US"/>
              </w:rPr>
              <w:t>убывших</w:t>
            </w:r>
            <w:proofErr w:type="gramEnd"/>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w:t>
            </w: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w:t>
            </w:r>
          </w:p>
        </w:tc>
        <w:tc>
          <w:tcPr>
            <w:tcW w:w="59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Число детей, умерших в возрасте до 1 года, на 1000родившихся живыми</w:t>
            </w:r>
          </w:p>
        </w:tc>
        <w:tc>
          <w:tcPr>
            <w:tcW w:w="63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Материнская  смертность на  100 тыс</w:t>
            </w:r>
            <w:proofErr w:type="gramStart"/>
            <w:r>
              <w:rPr>
                <w:lang w:eastAsia="en-US"/>
              </w:rPr>
              <w:t>.р</w:t>
            </w:r>
            <w:proofErr w:type="gramEnd"/>
            <w:r>
              <w:rPr>
                <w:lang w:eastAsia="en-US"/>
              </w:rPr>
              <w:t>одившихся живыми</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r w:rsidR="00FC72A6" w:rsidTr="00BA00AE">
        <w:trPr>
          <w:trHeight w:val="162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Доля детей, охваченных дополнительным образованием,</w:t>
            </w:r>
          </w:p>
          <w:p w:rsidR="00FC72A6" w:rsidRDefault="00FC72A6" w:rsidP="00BA00AE">
            <w:pPr>
              <w:spacing w:line="276" w:lineRule="auto"/>
              <w:rPr>
                <w:lang w:eastAsia="en-US"/>
              </w:rPr>
            </w:pPr>
            <w:r>
              <w:rPr>
                <w:lang w:eastAsia="en-US"/>
              </w:rPr>
              <w:t xml:space="preserve">музыкальным, художественным, спортивным и </w:t>
            </w:r>
            <w:proofErr w:type="spellStart"/>
            <w:r>
              <w:rPr>
                <w:lang w:eastAsia="en-US"/>
              </w:rPr>
              <w:t>т</w:t>
            </w:r>
            <w:proofErr w:type="gramStart"/>
            <w:r>
              <w:rPr>
                <w:lang w:eastAsia="en-US"/>
              </w:rPr>
              <w:t>.п</w:t>
            </w:r>
            <w:proofErr w:type="spellEnd"/>
            <w:proofErr w:type="gramEnd"/>
            <w:r>
              <w:rPr>
                <w:lang w:eastAsia="en-US"/>
              </w:rPr>
              <w:t>),</w:t>
            </w:r>
          </w:p>
          <w:p w:rsidR="00FC72A6" w:rsidRDefault="00FC72A6" w:rsidP="00BA00AE">
            <w:pPr>
              <w:spacing w:line="276" w:lineRule="auto"/>
              <w:rPr>
                <w:lang w:eastAsia="en-US"/>
              </w:rPr>
            </w:pPr>
            <w:r>
              <w:rPr>
                <w:lang w:eastAsia="en-US"/>
              </w:rPr>
              <w:t>в общем количестве детей до 18 лет</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rFonts w:asciiTheme="minorHAnsi" w:eastAsiaTheme="minorHAnsi" w:hAnsiTheme="minorHAnsi"/>
                <w:lang w:eastAsia="en-US"/>
              </w:rPr>
            </w:pP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79</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rFonts w:asciiTheme="minorHAnsi" w:eastAsiaTheme="minorHAnsi" w:hAnsiTheme="minorHAnsi"/>
                <w:lang w:eastAsia="en-US"/>
              </w:rPr>
            </w:pP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rFonts w:asciiTheme="minorHAnsi" w:eastAsiaTheme="minorHAnsi" w:hAnsiTheme="minorHAnsi"/>
                <w:lang w:eastAsia="en-US"/>
              </w:rPr>
            </w:pP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81</w:t>
            </w: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Количество приемных семей</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Ед.</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r>
      <w:tr w:rsidR="00FC72A6" w:rsidTr="00BA00AE">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Количество детей, воспитывающихся в приемных семьях.</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r>
      <w:tr w:rsidR="00FC72A6" w:rsidTr="00BA00AE">
        <w:trPr>
          <w:trHeight w:val="88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Количество детей, находящихся  под </w:t>
            </w:r>
            <w:r>
              <w:rPr>
                <w:lang w:eastAsia="en-US"/>
              </w:rPr>
              <w:lastRenderedPageBreak/>
              <w:t>опекой, попечительством</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lastRenderedPageBreak/>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r>
      <w:tr w:rsidR="00FC72A6" w:rsidTr="00BA00AE">
        <w:trPr>
          <w:trHeight w:val="545"/>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lastRenderedPageBreak/>
              <w:t>Фонд заработной платы работников</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proofErr w:type="spellStart"/>
            <w:proofErr w:type="gramStart"/>
            <w:r>
              <w:rPr>
                <w:lang w:eastAsia="en-US"/>
              </w:rPr>
              <w:t>млн</w:t>
            </w:r>
            <w:proofErr w:type="spellEnd"/>
            <w:proofErr w:type="gramEnd"/>
          </w:p>
          <w:p w:rsidR="00FC72A6" w:rsidRDefault="00FC72A6" w:rsidP="00BA00AE">
            <w:pPr>
              <w:spacing w:line="276" w:lineRule="auto"/>
              <w:jc w:val="center"/>
              <w:rPr>
                <w:lang w:eastAsia="en-US"/>
              </w:rPr>
            </w:pPr>
            <w:r>
              <w:rPr>
                <w:lang w:eastAsia="en-US"/>
              </w:rPr>
              <w:t>Руб.</w:t>
            </w:r>
          </w:p>
        </w:tc>
        <w:tc>
          <w:tcPr>
            <w:tcW w:w="420"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1.7</w:t>
            </w:r>
          </w:p>
          <w:p w:rsidR="00FC72A6" w:rsidRDefault="00FC72A6" w:rsidP="00BA00AE">
            <w:pPr>
              <w:spacing w:line="276" w:lineRule="auto"/>
              <w:jc w:val="center"/>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100</w:t>
            </w:r>
          </w:p>
        </w:tc>
        <w:tc>
          <w:tcPr>
            <w:tcW w:w="500"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1.8</w:t>
            </w:r>
          </w:p>
          <w:p w:rsidR="00FC72A6" w:rsidRDefault="00FC72A6" w:rsidP="00BA00AE">
            <w:pPr>
              <w:spacing w:line="276" w:lineRule="auto"/>
              <w:rPr>
                <w:lang w:eastAsia="en-US"/>
              </w:rPr>
            </w:pPr>
          </w:p>
        </w:tc>
        <w:tc>
          <w:tcPr>
            <w:tcW w:w="56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105.8</w:t>
            </w:r>
          </w:p>
          <w:p w:rsidR="00FC72A6" w:rsidRDefault="00FC72A6" w:rsidP="00BA00AE">
            <w:pPr>
              <w:spacing w:line="276" w:lineRule="auto"/>
              <w:jc w:val="center"/>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1.9</w:t>
            </w:r>
          </w:p>
        </w:tc>
        <w:tc>
          <w:tcPr>
            <w:tcW w:w="59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105.5</w:t>
            </w:r>
          </w:p>
          <w:p w:rsidR="00FC72A6" w:rsidRDefault="00FC72A6" w:rsidP="00BA00AE">
            <w:pPr>
              <w:spacing w:line="276" w:lineRule="auto"/>
              <w:rPr>
                <w:lang w:eastAsia="en-US"/>
              </w:rPr>
            </w:pPr>
          </w:p>
        </w:tc>
      </w:tr>
      <w:tr w:rsidR="00FC72A6" w:rsidTr="00BA00AE">
        <w:trPr>
          <w:trHeight w:val="75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Численность </w:t>
            </w:r>
            <w:proofErr w:type="gramStart"/>
            <w:r>
              <w:rPr>
                <w:lang w:eastAsia="en-US"/>
              </w:rPr>
              <w:t>занятых</w:t>
            </w:r>
            <w:proofErr w:type="gramEnd"/>
            <w:r>
              <w:rPr>
                <w:lang w:eastAsia="en-US"/>
              </w:rPr>
              <w:t xml:space="preserve"> в экономике (среднегодовая)</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Чел.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700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93.3</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690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98.5</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660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93,7</w:t>
            </w:r>
          </w:p>
        </w:tc>
      </w:tr>
      <w:tr w:rsidR="00FC72A6" w:rsidTr="00BA00AE">
        <w:trPr>
          <w:trHeight w:val="545"/>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Среднемесячная заработная плата 1 работника </w:t>
            </w:r>
            <w:proofErr w:type="gramStart"/>
            <w:r>
              <w:rPr>
                <w:lang w:eastAsia="en-US"/>
              </w:rPr>
              <w:t xml:space="preserve">( </w:t>
            </w:r>
            <w:proofErr w:type="gramEnd"/>
            <w:r>
              <w:rPr>
                <w:lang w:eastAsia="en-US"/>
              </w:rPr>
              <w:t>по всем предприятиям)</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Руб.</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9100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10200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11300</w:t>
            </w:r>
          </w:p>
        </w:tc>
        <w:tc>
          <w:tcPr>
            <w:tcW w:w="593"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1.1</w:t>
            </w:r>
          </w:p>
          <w:p w:rsidR="00FC72A6" w:rsidRDefault="00FC72A6" w:rsidP="00BA00AE">
            <w:pPr>
              <w:spacing w:line="276" w:lineRule="auto"/>
              <w:jc w:val="center"/>
              <w:rPr>
                <w:lang w:eastAsia="en-US"/>
              </w:rPr>
            </w:pPr>
          </w:p>
        </w:tc>
      </w:tr>
      <w:tr w:rsidR="00FC72A6" w:rsidTr="00BA00AE">
        <w:trPr>
          <w:trHeight w:val="78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r>
              <w:rPr>
                <w:lang w:eastAsia="en-US"/>
              </w:rPr>
              <w:t>Собственные доходы местного бюджета</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Тыс.</w:t>
            </w:r>
          </w:p>
          <w:p w:rsidR="00FC72A6" w:rsidRDefault="00FC72A6" w:rsidP="00BA00AE">
            <w:pPr>
              <w:spacing w:line="276" w:lineRule="auto"/>
              <w:jc w:val="center"/>
              <w:rPr>
                <w:lang w:eastAsia="en-US"/>
              </w:rPr>
            </w:pPr>
            <w:proofErr w:type="spellStart"/>
            <w:r>
              <w:rPr>
                <w:lang w:eastAsia="en-US"/>
              </w:rPr>
              <w:t>руб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699.2</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123.7</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793.6</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113.5</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892.7</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112.5</w:t>
            </w:r>
          </w:p>
        </w:tc>
      </w:tr>
      <w:tr w:rsidR="00FC72A6" w:rsidTr="00BA00AE">
        <w:trPr>
          <w:trHeight w:val="5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Уровень обеспеченности собственными доходами бюджета на 1 человека</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Тыс.</w:t>
            </w:r>
          </w:p>
          <w:p w:rsidR="00FC72A6" w:rsidRDefault="00FC72A6" w:rsidP="00BA00AE">
            <w:pPr>
              <w:spacing w:line="276" w:lineRule="auto"/>
              <w:jc w:val="center"/>
              <w:rPr>
                <w:lang w:eastAsia="en-US"/>
              </w:rPr>
            </w:pPr>
            <w:proofErr w:type="spellStart"/>
            <w:r>
              <w:rPr>
                <w:lang w:eastAsia="en-US"/>
              </w:rPr>
              <w:t>руб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0.4</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80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0.5</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125</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color w:val="000000"/>
                <w:lang w:eastAsia="en-US"/>
              </w:rPr>
            </w:pPr>
            <w:r>
              <w:rPr>
                <w:color w:val="000000"/>
                <w:lang w:eastAsia="en-US"/>
              </w:rPr>
              <w:t>0.6</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color w:val="000000"/>
                <w:lang w:eastAsia="en-US"/>
              </w:rPr>
            </w:pPr>
            <w:r>
              <w:rPr>
                <w:color w:val="000000"/>
                <w:lang w:eastAsia="en-US"/>
              </w:rPr>
              <w:t>120</w:t>
            </w:r>
          </w:p>
        </w:tc>
      </w:tr>
      <w:tr w:rsidR="00FC72A6" w:rsidTr="00BA00AE">
        <w:trPr>
          <w:trHeight w:val="141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Объем отгруженных товаров собственного производства, выполненных работ и услуг собственными силами</w:t>
            </w:r>
          </w:p>
          <w:p w:rsidR="00FC72A6" w:rsidRDefault="00FC72A6" w:rsidP="00BA00AE">
            <w:pPr>
              <w:spacing w:line="276" w:lineRule="auto"/>
              <w:rPr>
                <w:lang w:eastAsia="en-US"/>
              </w:rPr>
            </w:pPr>
            <w:r>
              <w:rPr>
                <w:lang w:eastAsia="en-US"/>
              </w:rPr>
              <w:t xml:space="preserve">      - в </w:t>
            </w:r>
            <w:proofErr w:type="spellStart"/>
            <w:r>
              <w:rPr>
                <w:lang w:eastAsia="en-US"/>
              </w:rPr>
              <w:t>действ</w:t>
            </w:r>
            <w:proofErr w:type="gramStart"/>
            <w:r>
              <w:rPr>
                <w:lang w:eastAsia="en-US"/>
              </w:rPr>
              <w:t>.ц</w:t>
            </w:r>
            <w:proofErr w:type="gramEnd"/>
            <w:r>
              <w:rPr>
                <w:lang w:eastAsia="en-US"/>
              </w:rPr>
              <w:t>енах</w:t>
            </w:r>
            <w:proofErr w:type="spellEnd"/>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Млн.</w:t>
            </w:r>
          </w:p>
          <w:p w:rsidR="00FC72A6" w:rsidRDefault="00FC72A6" w:rsidP="00BA00AE">
            <w:pPr>
              <w:spacing w:line="276" w:lineRule="auto"/>
              <w:rPr>
                <w:lang w:eastAsia="en-US"/>
              </w:rPr>
            </w:pPr>
            <w:r>
              <w:rPr>
                <w:lang w:eastAsia="en-US"/>
              </w:rPr>
              <w:t>Руб.</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12,2</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107,9</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13,3</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106,5</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14,4</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108,2</w:t>
            </w:r>
          </w:p>
        </w:tc>
      </w:tr>
      <w:tr w:rsidR="00FC72A6" w:rsidTr="00BA00AE">
        <w:trPr>
          <w:trHeight w:val="795"/>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r>
              <w:rPr>
                <w:lang w:eastAsia="en-US"/>
              </w:rPr>
              <w:t xml:space="preserve">  - в </w:t>
            </w:r>
            <w:proofErr w:type="spellStart"/>
            <w:r>
              <w:rPr>
                <w:lang w:eastAsia="en-US"/>
              </w:rPr>
              <w:t>сопостав</w:t>
            </w:r>
            <w:proofErr w:type="spellEnd"/>
            <w:r>
              <w:rPr>
                <w:lang w:eastAsia="en-US"/>
              </w:rPr>
              <w:t>. ценах</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r>
      <w:tr w:rsidR="00FC72A6" w:rsidTr="00BA00AE">
        <w:trPr>
          <w:trHeight w:val="1275"/>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Объем продукции сельского хозяйства в хозяйствах всех категорий</w:t>
            </w:r>
          </w:p>
          <w:p w:rsidR="00FC72A6" w:rsidRDefault="00FC72A6" w:rsidP="00BA00AE">
            <w:pPr>
              <w:spacing w:line="276" w:lineRule="auto"/>
              <w:rPr>
                <w:lang w:eastAsia="en-US"/>
              </w:rPr>
            </w:pPr>
            <w:r>
              <w:rPr>
                <w:lang w:eastAsia="en-US"/>
              </w:rPr>
              <w:t xml:space="preserve">      -в </w:t>
            </w:r>
            <w:proofErr w:type="spellStart"/>
            <w:r>
              <w:rPr>
                <w:lang w:eastAsia="en-US"/>
              </w:rPr>
              <w:t>действ</w:t>
            </w:r>
            <w:proofErr w:type="gramStart"/>
            <w:r>
              <w:rPr>
                <w:lang w:eastAsia="en-US"/>
              </w:rPr>
              <w:t>.ц</w:t>
            </w:r>
            <w:proofErr w:type="gramEnd"/>
            <w:r>
              <w:rPr>
                <w:lang w:eastAsia="en-US"/>
              </w:rPr>
              <w:t>енах</w:t>
            </w:r>
            <w:proofErr w:type="spellEnd"/>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Млн.</w:t>
            </w:r>
          </w:p>
          <w:p w:rsidR="00FC72A6" w:rsidRDefault="00FC72A6" w:rsidP="00BA00AE">
            <w:pPr>
              <w:spacing w:line="276" w:lineRule="auto"/>
              <w:jc w:val="center"/>
              <w:rPr>
                <w:lang w:eastAsia="en-US"/>
              </w:rPr>
            </w:pPr>
            <w:r>
              <w:rPr>
                <w:lang w:eastAsia="en-US"/>
              </w:rPr>
              <w:t>руб.</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11,9</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12,6</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13,7</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r>
      <w:tr w:rsidR="00FC72A6" w:rsidTr="00BA00AE">
        <w:trPr>
          <w:trHeight w:val="78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r>
              <w:rPr>
                <w:lang w:eastAsia="en-US"/>
              </w:rPr>
              <w:t xml:space="preserve">     -в </w:t>
            </w:r>
            <w:proofErr w:type="spellStart"/>
            <w:r>
              <w:rPr>
                <w:lang w:eastAsia="en-US"/>
              </w:rPr>
              <w:t>сопостав</w:t>
            </w:r>
            <w:proofErr w:type="spellEnd"/>
            <w:r>
              <w:rPr>
                <w:lang w:eastAsia="en-US"/>
              </w:rPr>
              <w:t>. ценах</w:t>
            </w:r>
          </w:p>
          <w:p w:rsidR="00FC72A6" w:rsidRDefault="00FC72A6" w:rsidP="00BA00AE">
            <w:pPr>
              <w:spacing w:line="276" w:lineRule="auto"/>
              <w:rPr>
                <w:lang w:eastAsia="en-US"/>
              </w:rPr>
            </w:pPr>
          </w:p>
          <w:p w:rsidR="00FC72A6" w:rsidRDefault="00FC72A6" w:rsidP="00BA00AE">
            <w:pPr>
              <w:spacing w:line="276" w:lineRule="auto"/>
              <w:rPr>
                <w:lang w:eastAsia="en-US"/>
              </w:rPr>
            </w:pP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r>
              <w:rPr>
                <w:lang w:eastAsia="en-US"/>
              </w:rPr>
              <w:t>Х</w:t>
            </w:r>
          </w:p>
          <w:p w:rsidR="00FC72A6" w:rsidRDefault="00FC72A6" w:rsidP="00BA00AE">
            <w:pPr>
              <w:spacing w:line="276" w:lineRule="auto"/>
              <w:rPr>
                <w:lang w:eastAsia="en-US"/>
              </w:rPr>
            </w:pP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101.1</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X</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105,8</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X</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108.7</w:t>
            </w:r>
          </w:p>
        </w:tc>
      </w:tr>
      <w:tr w:rsidR="00FC72A6" w:rsidTr="00BA00AE">
        <w:trPr>
          <w:trHeight w:val="4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proofErr w:type="spellStart"/>
            <w:r>
              <w:rPr>
                <w:lang w:eastAsia="en-US"/>
              </w:rPr>
              <w:t>Валовый</w:t>
            </w:r>
            <w:proofErr w:type="spellEnd"/>
            <w:r>
              <w:rPr>
                <w:lang w:eastAsia="en-US"/>
              </w:rPr>
              <w:t xml:space="preserve"> сбор зерновых и зернобобовых культур во всех категориях хозяйств</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тонн</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104.3</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1800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150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2000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181</w:t>
            </w:r>
          </w:p>
        </w:tc>
      </w:tr>
      <w:tr w:rsidR="00FC72A6" w:rsidTr="00BA00AE">
        <w:trPr>
          <w:trHeight w:val="2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color w:val="FF0000"/>
                <w:lang w:eastAsia="en-US"/>
              </w:rPr>
            </w:pPr>
            <w:r>
              <w:rPr>
                <w:lang w:eastAsia="en-US"/>
              </w:rPr>
              <w:lastRenderedPageBreak/>
              <w:t>Поголовье скота (все категории хозяйств)</w:t>
            </w:r>
          </w:p>
        </w:tc>
        <w:tc>
          <w:tcPr>
            <w:tcW w:w="636" w:type="pct"/>
            <w:vMerge w:val="restar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гол.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2400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96.0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2300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95.8</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2200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95.6</w:t>
            </w:r>
          </w:p>
        </w:tc>
      </w:tr>
      <w:tr w:rsidR="00FC72A6" w:rsidTr="00BA00AE">
        <w:trPr>
          <w:trHeight w:val="28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color w:val="000000"/>
                <w:lang w:eastAsia="en-US"/>
              </w:rPr>
            </w:pPr>
            <w:r>
              <w:rPr>
                <w:color w:val="000000"/>
                <w:lang w:eastAsia="en-US"/>
              </w:rPr>
              <w:t>В т.ч. в сельхозпредприятиях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72A6" w:rsidRDefault="00FC72A6" w:rsidP="00BA00AE">
            <w:pPr>
              <w:rPr>
                <w:lang w:eastAsia="en-US"/>
              </w:rPr>
            </w:pP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1700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98.2</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2050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99.5</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2020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90.5</w:t>
            </w:r>
          </w:p>
        </w:tc>
      </w:tr>
      <w:tr w:rsidR="00FC72A6" w:rsidTr="00BA00AE">
        <w:trPr>
          <w:trHeight w:val="4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-Крупный  рогатый скот</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гол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 xml:space="preserve">2060    </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93.9</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1110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97.7</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1010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90.9</w:t>
            </w:r>
          </w:p>
        </w:tc>
      </w:tr>
      <w:tr w:rsidR="00FC72A6" w:rsidTr="00BA00AE">
        <w:trPr>
          <w:trHeight w:val="4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В том числе коровы</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гол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880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98,8</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530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106.4</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590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111.3</w:t>
            </w:r>
          </w:p>
        </w:tc>
      </w:tr>
      <w:tr w:rsidR="00FC72A6" w:rsidTr="00BA00AE">
        <w:trPr>
          <w:trHeight w:val="4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-свиньи</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гол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200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95.2</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180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90.0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160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88.9</w:t>
            </w:r>
          </w:p>
        </w:tc>
      </w:tr>
      <w:tr w:rsidR="00FC72A6" w:rsidTr="00BA00AE">
        <w:trPr>
          <w:trHeight w:val="4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Производство молока (все категории хозяйств)</w:t>
            </w:r>
          </w:p>
        </w:tc>
        <w:tc>
          <w:tcPr>
            <w:tcW w:w="63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jc w:val="center"/>
              <w:rPr>
                <w:lang w:eastAsia="en-US"/>
              </w:rPr>
            </w:pPr>
          </w:p>
          <w:p w:rsidR="00FC72A6" w:rsidRDefault="00FC72A6" w:rsidP="00BA00AE">
            <w:pPr>
              <w:spacing w:line="276" w:lineRule="auto"/>
              <w:jc w:val="center"/>
              <w:rPr>
                <w:lang w:eastAsia="en-US"/>
              </w:rPr>
            </w:pPr>
            <w:r>
              <w:rPr>
                <w:lang w:eastAsia="en-US"/>
              </w:rPr>
              <w:t>тонн</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150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95,5</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140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93.3</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130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92.9</w:t>
            </w:r>
          </w:p>
        </w:tc>
      </w:tr>
      <w:tr w:rsidR="00FC72A6" w:rsidTr="00BA00AE">
        <w:trPr>
          <w:trHeight w:val="888"/>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Производство мяса на  убой в живом весе (все категории хозяйств)</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тонн</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60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92.3</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57</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53</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92.9</w:t>
            </w:r>
          </w:p>
        </w:tc>
      </w:tr>
      <w:tr w:rsidR="00FC72A6" w:rsidTr="00BA00AE">
        <w:trPr>
          <w:trHeight w:val="93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Инвестиции в основной капитал за  счет всех источников финансирования</w:t>
            </w:r>
          </w:p>
          <w:p w:rsidR="00FC72A6" w:rsidRDefault="00FC72A6" w:rsidP="00BA00AE">
            <w:pPr>
              <w:spacing w:line="276" w:lineRule="auto"/>
              <w:rPr>
                <w:b/>
                <w:lang w:eastAsia="en-US"/>
              </w:rPr>
            </w:pPr>
            <w:r>
              <w:rPr>
                <w:lang w:eastAsia="en-US"/>
              </w:rPr>
              <w:t xml:space="preserve"> -в </w:t>
            </w:r>
            <w:proofErr w:type="spellStart"/>
            <w:r>
              <w:rPr>
                <w:lang w:eastAsia="en-US"/>
              </w:rPr>
              <w:t>действ</w:t>
            </w:r>
            <w:proofErr w:type="gramStart"/>
            <w:r>
              <w:rPr>
                <w:lang w:eastAsia="en-US"/>
              </w:rPr>
              <w:t>.ц</w:t>
            </w:r>
            <w:proofErr w:type="gramEnd"/>
            <w:r>
              <w:rPr>
                <w:lang w:eastAsia="en-US"/>
              </w:rPr>
              <w:t>енах</w:t>
            </w:r>
            <w:proofErr w:type="spellEnd"/>
          </w:p>
        </w:tc>
        <w:tc>
          <w:tcPr>
            <w:tcW w:w="636"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proofErr w:type="spellStart"/>
            <w:r>
              <w:rPr>
                <w:lang w:eastAsia="en-US"/>
              </w:rPr>
              <w:t>Млн</w:t>
            </w:r>
            <w:proofErr w:type="gramStart"/>
            <w:r>
              <w:rPr>
                <w:lang w:eastAsia="en-US"/>
              </w:rPr>
              <w:t>.р</w:t>
            </w:r>
            <w:proofErr w:type="gramEnd"/>
            <w:r>
              <w:rPr>
                <w:lang w:eastAsia="en-US"/>
              </w:rPr>
              <w:t>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val="en-US" w:eastAsia="en-US"/>
              </w:rPr>
              <w:t>3</w:t>
            </w:r>
            <w:r>
              <w:rPr>
                <w:lang w:eastAsia="en-US"/>
              </w:rPr>
              <w:t>,</w:t>
            </w:r>
            <w:r>
              <w:rPr>
                <w:lang w:val="en-US" w:eastAsia="en-US"/>
              </w:rPr>
              <w:t>3</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107,0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3,7</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val="en-US" w:eastAsia="en-US"/>
              </w:rPr>
              <w:t>1</w:t>
            </w:r>
            <w:r>
              <w:rPr>
                <w:lang w:eastAsia="en-US"/>
              </w:rPr>
              <w:t>12,1</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4,</w:t>
            </w:r>
            <w:r>
              <w:rPr>
                <w:lang w:val="en-US" w:eastAsia="en-US"/>
              </w:rPr>
              <w:t>8</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129,7</w:t>
            </w:r>
          </w:p>
        </w:tc>
      </w:tr>
      <w:tr w:rsidR="00FC72A6" w:rsidTr="00BA00AE">
        <w:trPr>
          <w:trHeight w:val="69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color w:val="FF0000"/>
                <w:lang w:eastAsia="en-US"/>
              </w:rPr>
            </w:pPr>
          </w:p>
          <w:p w:rsidR="00FC72A6" w:rsidRDefault="00FC72A6" w:rsidP="00BA00AE">
            <w:pPr>
              <w:spacing w:line="276" w:lineRule="auto"/>
              <w:rPr>
                <w:lang w:eastAsia="en-US"/>
              </w:rPr>
            </w:pPr>
            <w:r>
              <w:rPr>
                <w:lang w:eastAsia="en-US"/>
              </w:rPr>
              <w:t xml:space="preserve"> -в </w:t>
            </w:r>
            <w:proofErr w:type="spellStart"/>
            <w:r>
              <w:rPr>
                <w:lang w:eastAsia="en-US"/>
              </w:rPr>
              <w:t>сопостав</w:t>
            </w:r>
            <w:proofErr w:type="spellEnd"/>
            <w:r>
              <w:rPr>
                <w:lang w:eastAsia="en-US"/>
              </w:rPr>
              <w:t>. ценах</w:t>
            </w:r>
          </w:p>
          <w:p w:rsidR="00FC72A6" w:rsidRDefault="00FC72A6" w:rsidP="00BA00AE">
            <w:pPr>
              <w:spacing w:line="276" w:lineRule="auto"/>
              <w:rPr>
                <w:lang w:eastAsia="en-US"/>
              </w:rPr>
            </w:pP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92,5</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val="en-US" w:eastAsia="en-US"/>
              </w:rPr>
              <w:t>X</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95,4</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val="en-US" w:eastAsia="en-US"/>
              </w:rPr>
              <w:t>X</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116,8</w:t>
            </w:r>
          </w:p>
        </w:tc>
      </w:tr>
      <w:tr w:rsidR="00FC72A6" w:rsidTr="00BA00AE">
        <w:trPr>
          <w:trHeight w:val="13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Объем работ, выполненных по виду деятельности «строительство», включая </w:t>
            </w:r>
            <w:proofErr w:type="spellStart"/>
            <w:r>
              <w:rPr>
                <w:lang w:eastAsia="en-US"/>
              </w:rPr>
              <w:t>хозспособ</w:t>
            </w:r>
            <w:proofErr w:type="spellEnd"/>
            <w:r>
              <w:rPr>
                <w:lang w:eastAsia="en-US"/>
              </w:rPr>
              <w:t>. в действ</w:t>
            </w:r>
            <w:proofErr w:type="gramStart"/>
            <w:r>
              <w:rPr>
                <w:lang w:eastAsia="en-US"/>
              </w:rPr>
              <w:t>.</w:t>
            </w:r>
            <w:proofErr w:type="gramEnd"/>
            <w:r>
              <w:rPr>
                <w:lang w:eastAsia="en-US"/>
              </w:rPr>
              <w:t xml:space="preserve"> </w:t>
            </w:r>
            <w:proofErr w:type="gramStart"/>
            <w:r>
              <w:rPr>
                <w:lang w:eastAsia="en-US"/>
              </w:rPr>
              <w:t>ц</w:t>
            </w:r>
            <w:proofErr w:type="gramEnd"/>
            <w:r>
              <w:rPr>
                <w:lang w:eastAsia="en-US"/>
              </w:rPr>
              <w:t>енах</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Млн.</w:t>
            </w:r>
          </w:p>
          <w:p w:rsidR="00FC72A6" w:rsidRDefault="00FC72A6" w:rsidP="00BA00AE">
            <w:pPr>
              <w:spacing w:line="276" w:lineRule="auto"/>
              <w:rPr>
                <w:lang w:eastAsia="en-US"/>
              </w:rPr>
            </w:pPr>
            <w:proofErr w:type="spellStart"/>
            <w:r>
              <w:rPr>
                <w:lang w:eastAsia="en-US"/>
              </w:rPr>
              <w:t>руб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r w:rsidR="00FC72A6" w:rsidTr="00BA00AE">
        <w:trPr>
          <w:trHeight w:val="75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p>
          <w:p w:rsidR="00FC72A6" w:rsidRDefault="00FC72A6" w:rsidP="00BA00AE">
            <w:pPr>
              <w:spacing w:line="276" w:lineRule="auto"/>
              <w:rPr>
                <w:lang w:eastAsia="en-US"/>
              </w:rPr>
            </w:pPr>
            <w:r>
              <w:rPr>
                <w:lang w:eastAsia="en-US"/>
              </w:rPr>
              <w:t xml:space="preserve"> -в </w:t>
            </w:r>
            <w:proofErr w:type="spellStart"/>
            <w:r>
              <w:rPr>
                <w:lang w:eastAsia="en-US"/>
              </w:rPr>
              <w:t>сопостав</w:t>
            </w:r>
            <w:proofErr w:type="spellEnd"/>
            <w:r>
              <w:rPr>
                <w:lang w:eastAsia="en-US"/>
              </w:rPr>
              <w:t>. ценах</w:t>
            </w:r>
          </w:p>
          <w:p w:rsidR="00FC72A6" w:rsidRDefault="00FC72A6" w:rsidP="00BA00AE">
            <w:pPr>
              <w:spacing w:line="276" w:lineRule="auto"/>
              <w:rPr>
                <w:lang w:eastAsia="en-US"/>
              </w:rPr>
            </w:pP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r w:rsidR="00FC72A6" w:rsidTr="00BA00AE">
        <w:trPr>
          <w:trHeight w:val="4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Ввод  в эксплуатацию за счет всех источников финансирования жилых домов</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Кв</w:t>
            </w:r>
            <w:proofErr w:type="gramStart"/>
            <w:r>
              <w:rPr>
                <w:lang w:eastAsia="en-US"/>
              </w:rPr>
              <w:t>.м</w:t>
            </w:r>
            <w:proofErr w:type="gramEnd"/>
            <w:r>
              <w:rPr>
                <w:lang w:eastAsia="en-US"/>
              </w:rPr>
              <w:t xml:space="preserve"> общ. </w:t>
            </w:r>
            <w:proofErr w:type="spellStart"/>
            <w:r>
              <w:rPr>
                <w:lang w:eastAsia="en-US"/>
              </w:rPr>
              <w:t>площ</w:t>
            </w:r>
            <w:proofErr w:type="spellEnd"/>
            <w:r>
              <w:rPr>
                <w:lang w:eastAsia="en-US"/>
              </w:rPr>
              <w:t>.</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r>
      <w:tr w:rsidR="00FC72A6" w:rsidTr="00BA00AE">
        <w:trPr>
          <w:trHeight w:val="4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Вод в эксплуатацию индивидуальных жилых домов, построенных населением   за свой счет и с помощью кредитов</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Кв</w:t>
            </w:r>
            <w:proofErr w:type="gramStart"/>
            <w:r>
              <w:rPr>
                <w:lang w:eastAsia="en-US"/>
              </w:rPr>
              <w:t>.м</w:t>
            </w:r>
            <w:proofErr w:type="gramEnd"/>
            <w:r>
              <w:rPr>
                <w:lang w:eastAsia="en-US"/>
              </w:rPr>
              <w:t xml:space="preserve"> общ. </w:t>
            </w:r>
            <w:proofErr w:type="spellStart"/>
            <w:r>
              <w:rPr>
                <w:lang w:eastAsia="en-US"/>
              </w:rPr>
              <w:t>площ</w:t>
            </w:r>
            <w:proofErr w:type="spellEnd"/>
            <w:r>
              <w:rPr>
                <w:lang w:eastAsia="en-US"/>
              </w:rPr>
              <w:t>.</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r>
      <w:tr w:rsidR="00FC72A6" w:rsidTr="00BA00AE">
        <w:trPr>
          <w:trHeight w:val="80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lastRenderedPageBreak/>
              <w:t>Общая площадь жилых помещений, приходящаяся на 1 жителя</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Кв</w:t>
            </w:r>
            <w:proofErr w:type="gramStart"/>
            <w:r>
              <w:rPr>
                <w:lang w:eastAsia="en-US"/>
              </w:rPr>
              <w:t>.м</w:t>
            </w:r>
            <w:proofErr w:type="gram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 xml:space="preserve">12 </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12,34</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108.3</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11,72</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95,0</w:t>
            </w:r>
          </w:p>
        </w:tc>
      </w:tr>
      <w:tr w:rsidR="00FC72A6" w:rsidTr="00BA00AE">
        <w:trPr>
          <w:trHeight w:val="4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Перевезено грузов автомобильным транспортом</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Тыс</w:t>
            </w:r>
            <w:proofErr w:type="gramStart"/>
            <w:r>
              <w:rPr>
                <w:lang w:eastAsia="en-US"/>
              </w:rPr>
              <w:t>.т</w:t>
            </w:r>
            <w:proofErr w:type="gramEnd"/>
            <w:r>
              <w:rPr>
                <w:lang w:eastAsia="en-US"/>
              </w:rPr>
              <w:t>онн</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r w:rsidR="00FC72A6" w:rsidTr="00BA00AE">
        <w:trPr>
          <w:trHeight w:val="637"/>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Перевезено пассажиров автомобильным транспортом общего пользования</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Тыс</w:t>
            </w:r>
            <w:proofErr w:type="gramStart"/>
            <w:r>
              <w:rPr>
                <w:lang w:eastAsia="en-US"/>
              </w:rPr>
              <w:t>.ч</w:t>
            </w:r>
            <w:proofErr w:type="gramEnd"/>
            <w:r>
              <w:rPr>
                <w:lang w:eastAsia="en-US"/>
              </w:rPr>
              <w:t>ел.</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val="en-US" w:eastAsia="en-US"/>
              </w:rPr>
            </w:pPr>
            <w:r>
              <w:rPr>
                <w:lang w:val="en-US" w:eastAsia="en-US"/>
              </w:rPr>
              <w:t>0</w:t>
            </w:r>
          </w:p>
        </w:tc>
      </w:tr>
      <w:tr w:rsidR="00FC72A6" w:rsidTr="00BA00AE">
        <w:trPr>
          <w:trHeight w:val="4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b/>
                <w:lang w:eastAsia="en-US"/>
              </w:rPr>
            </w:pPr>
            <w:r>
              <w:rPr>
                <w:lang w:eastAsia="en-US"/>
              </w:rPr>
              <w:t>Оборот розничной торговли, включая общественное питание</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Млн. руб.</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21.0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25.0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31.0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r>
      <w:tr w:rsidR="00FC72A6" w:rsidTr="00BA00AE">
        <w:trPr>
          <w:trHeight w:val="578"/>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в </w:t>
            </w:r>
            <w:proofErr w:type="spellStart"/>
            <w:r>
              <w:rPr>
                <w:lang w:eastAsia="en-US"/>
              </w:rPr>
              <w:t>сопостав</w:t>
            </w:r>
            <w:proofErr w:type="spellEnd"/>
            <w:r>
              <w:rPr>
                <w:lang w:eastAsia="en-US"/>
              </w:rPr>
              <w:t>. ценах</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116.5</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119,0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124.0</w:t>
            </w:r>
          </w:p>
        </w:tc>
      </w:tr>
      <w:tr w:rsidR="00FC72A6" w:rsidTr="00BA00AE">
        <w:trPr>
          <w:trHeight w:val="460"/>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Объем платных услуг населению</w:t>
            </w:r>
          </w:p>
          <w:p w:rsidR="00FC72A6" w:rsidRDefault="00FC72A6" w:rsidP="00BA00AE">
            <w:pPr>
              <w:spacing w:line="276" w:lineRule="auto"/>
              <w:rPr>
                <w:lang w:eastAsia="en-US"/>
              </w:rPr>
            </w:pPr>
            <w:r>
              <w:rPr>
                <w:lang w:eastAsia="en-US"/>
              </w:rPr>
              <w:t xml:space="preserve">       - в </w:t>
            </w:r>
            <w:proofErr w:type="spellStart"/>
            <w:r>
              <w:rPr>
                <w:lang w:eastAsia="en-US"/>
              </w:rPr>
              <w:t>действ</w:t>
            </w:r>
            <w:proofErr w:type="gramStart"/>
            <w:r>
              <w:rPr>
                <w:lang w:eastAsia="en-US"/>
              </w:rPr>
              <w:t>.ц</w:t>
            </w:r>
            <w:proofErr w:type="gramEnd"/>
            <w:r>
              <w:rPr>
                <w:lang w:eastAsia="en-US"/>
              </w:rPr>
              <w:t>енах</w:t>
            </w:r>
            <w:proofErr w:type="spellEnd"/>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proofErr w:type="spellStart"/>
            <w:r>
              <w:rPr>
                <w:lang w:eastAsia="en-US"/>
              </w:rPr>
              <w:t>Млн</w:t>
            </w:r>
            <w:proofErr w:type="gramStart"/>
            <w:r>
              <w:rPr>
                <w:lang w:eastAsia="en-US"/>
              </w:rPr>
              <w:t>.р</w:t>
            </w:r>
            <w:proofErr w:type="gramEnd"/>
            <w:r>
              <w:rPr>
                <w:lang w:eastAsia="en-US"/>
              </w:rPr>
              <w:t>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8,5</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8,9</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9.3</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r>
      <w:tr w:rsidR="00FC72A6" w:rsidTr="00BA00AE">
        <w:trPr>
          <w:trHeight w:val="750"/>
        </w:trPr>
        <w:tc>
          <w:tcPr>
            <w:tcW w:w="1315" w:type="pct"/>
            <w:tcBorders>
              <w:top w:val="single" w:sz="4" w:space="0" w:color="auto"/>
              <w:left w:val="single" w:sz="4" w:space="0" w:color="auto"/>
              <w:bottom w:val="single" w:sz="4" w:space="0" w:color="auto"/>
              <w:right w:val="single" w:sz="4" w:space="0" w:color="auto"/>
            </w:tcBorders>
          </w:tcPr>
          <w:p w:rsidR="00FC72A6" w:rsidRDefault="00FC72A6" w:rsidP="00BA00AE">
            <w:pPr>
              <w:spacing w:line="276" w:lineRule="auto"/>
              <w:rPr>
                <w:lang w:eastAsia="en-US"/>
              </w:rPr>
            </w:pPr>
            <w:r>
              <w:rPr>
                <w:lang w:eastAsia="en-US"/>
              </w:rPr>
              <w:t xml:space="preserve">     - в </w:t>
            </w:r>
            <w:proofErr w:type="spellStart"/>
            <w:r>
              <w:rPr>
                <w:lang w:eastAsia="en-US"/>
              </w:rPr>
              <w:t>сопост</w:t>
            </w:r>
            <w:proofErr w:type="gramStart"/>
            <w:r>
              <w:rPr>
                <w:lang w:eastAsia="en-US"/>
              </w:rPr>
              <w:t>.ц</w:t>
            </w:r>
            <w:proofErr w:type="gramEnd"/>
            <w:r>
              <w:rPr>
                <w:lang w:eastAsia="en-US"/>
              </w:rPr>
              <w:t>енах</w:t>
            </w:r>
            <w:proofErr w:type="spellEnd"/>
          </w:p>
          <w:p w:rsidR="00FC72A6" w:rsidRDefault="00FC72A6" w:rsidP="00BA00AE">
            <w:pPr>
              <w:spacing w:line="276" w:lineRule="auto"/>
              <w:rPr>
                <w:lang w:eastAsia="en-US"/>
              </w:rPr>
            </w:pPr>
          </w:p>
          <w:p w:rsidR="00FC72A6" w:rsidRDefault="00FC72A6" w:rsidP="00BA00AE">
            <w:pPr>
              <w:spacing w:line="276" w:lineRule="auto"/>
              <w:rPr>
                <w:lang w:eastAsia="en-US"/>
              </w:rPr>
            </w:pP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в % к пред.</w:t>
            </w:r>
          </w:p>
          <w:p w:rsidR="00FC72A6" w:rsidRDefault="00FC72A6" w:rsidP="00BA00AE">
            <w:pPr>
              <w:spacing w:line="276" w:lineRule="auto"/>
              <w:jc w:val="center"/>
              <w:rPr>
                <w:lang w:eastAsia="en-US"/>
              </w:rPr>
            </w:pPr>
            <w:r>
              <w:rPr>
                <w:lang w:eastAsia="en-US"/>
              </w:rPr>
              <w:t>году</w:t>
            </w:r>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121,4</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104.7</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Х</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104.5</w:t>
            </w:r>
          </w:p>
        </w:tc>
      </w:tr>
      <w:tr w:rsidR="00FC72A6" w:rsidTr="00BA00AE">
        <w:trPr>
          <w:trHeight w:val="495"/>
        </w:trPr>
        <w:tc>
          <w:tcPr>
            <w:tcW w:w="1315"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rPr>
                <w:lang w:eastAsia="en-US"/>
              </w:rPr>
            </w:pPr>
            <w:r>
              <w:rPr>
                <w:lang w:eastAsia="en-US"/>
              </w:rPr>
              <w:t xml:space="preserve"> В том числе бытовых услуг</w:t>
            </w:r>
          </w:p>
        </w:tc>
        <w:tc>
          <w:tcPr>
            <w:tcW w:w="636"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Млн.</w:t>
            </w:r>
          </w:p>
          <w:p w:rsidR="00FC72A6" w:rsidRDefault="00FC72A6" w:rsidP="00BA00AE">
            <w:pPr>
              <w:spacing w:line="276" w:lineRule="auto"/>
              <w:jc w:val="center"/>
              <w:rPr>
                <w:lang w:eastAsia="en-US"/>
              </w:rPr>
            </w:pPr>
            <w:proofErr w:type="spellStart"/>
            <w:r>
              <w:rPr>
                <w:lang w:eastAsia="en-US"/>
              </w:rPr>
              <w:t>руб</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0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6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410"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c>
          <w:tcPr>
            <w:tcW w:w="593" w:type="pct"/>
            <w:tcBorders>
              <w:top w:val="single" w:sz="4" w:space="0" w:color="auto"/>
              <w:left w:val="single" w:sz="4" w:space="0" w:color="auto"/>
              <w:bottom w:val="single" w:sz="4" w:space="0" w:color="auto"/>
              <w:right w:val="single" w:sz="4" w:space="0" w:color="auto"/>
            </w:tcBorders>
            <w:hideMark/>
          </w:tcPr>
          <w:p w:rsidR="00FC72A6" w:rsidRDefault="00FC72A6" w:rsidP="00BA00AE">
            <w:pPr>
              <w:spacing w:line="276" w:lineRule="auto"/>
              <w:jc w:val="center"/>
              <w:rPr>
                <w:lang w:eastAsia="en-US"/>
              </w:rPr>
            </w:pPr>
            <w:r>
              <w:rPr>
                <w:lang w:eastAsia="en-US"/>
              </w:rPr>
              <w:t>0</w:t>
            </w:r>
          </w:p>
        </w:tc>
      </w:tr>
    </w:tbl>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p w:rsidR="00FC72A6" w:rsidRDefault="00FC72A6" w:rsidP="00FC72A6">
      <w:r>
        <w:t xml:space="preserve">Глава Серебрянского сельсовета  </w:t>
      </w:r>
    </w:p>
    <w:p w:rsidR="00FC72A6" w:rsidRDefault="00FC72A6" w:rsidP="00FC72A6">
      <w:r>
        <w:t xml:space="preserve">                                                                                                                       А.Н. Писарев.</w:t>
      </w:r>
    </w:p>
    <w:p w:rsidR="00FC72A6" w:rsidRDefault="00FC72A6" w:rsidP="00FC72A6"/>
    <w:p w:rsidR="00FC72A6" w:rsidRDefault="00FC72A6" w:rsidP="00FC72A6">
      <w:pPr>
        <w:pStyle w:val="a5"/>
        <w:rPr>
          <w:sz w:val="24"/>
          <w:szCs w:val="24"/>
        </w:rPr>
      </w:pPr>
    </w:p>
    <w:p w:rsidR="00FC72A6" w:rsidRDefault="00FC72A6" w:rsidP="00FC72A6">
      <w:pPr>
        <w:pStyle w:val="a5"/>
        <w:rPr>
          <w:sz w:val="24"/>
          <w:szCs w:val="24"/>
        </w:rPr>
      </w:pPr>
    </w:p>
    <w:tbl>
      <w:tblPr>
        <w:tblW w:w="0" w:type="auto"/>
        <w:tblLook w:val="01E0"/>
      </w:tblPr>
      <w:tblGrid>
        <w:gridCol w:w="3045"/>
        <w:gridCol w:w="3045"/>
        <w:gridCol w:w="3045"/>
      </w:tblGrid>
      <w:tr w:rsidR="00FC72A6" w:rsidTr="00BA00AE">
        <w:tc>
          <w:tcPr>
            <w:tcW w:w="3045" w:type="dxa"/>
          </w:tcPr>
          <w:p w:rsidR="00FC72A6" w:rsidRDefault="00FC72A6" w:rsidP="00BA00AE">
            <w:pPr>
              <w:spacing w:line="276" w:lineRule="auto"/>
              <w:rPr>
                <w:b/>
                <w:lang w:eastAsia="en-US"/>
              </w:rPr>
            </w:pPr>
            <w:r>
              <w:rPr>
                <w:b/>
                <w:lang w:eastAsia="en-US"/>
              </w:rPr>
              <w:t xml:space="preserve">Редакционный совет  </w:t>
            </w:r>
          </w:p>
          <w:p w:rsidR="00FC72A6" w:rsidRDefault="00FC72A6" w:rsidP="00BA00AE">
            <w:pPr>
              <w:spacing w:line="276" w:lineRule="auto"/>
              <w:rPr>
                <w:b/>
                <w:lang w:eastAsia="en-US"/>
              </w:rPr>
            </w:pPr>
            <w:r>
              <w:rPr>
                <w:b/>
                <w:lang w:eastAsia="en-US"/>
              </w:rPr>
              <w:t xml:space="preserve">Адрес: Новосибирская область </w:t>
            </w:r>
            <w:proofErr w:type="spellStart"/>
            <w:r>
              <w:rPr>
                <w:b/>
                <w:lang w:eastAsia="en-US"/>
              </w:rPr>
              <w:t>Чулымский</w:t>
            </w:r>
            <w:proofErr w:type="spellEnd"/>
            <w:r>
              <w:rPr>
                <w:b/>
                <w:lang w:eastAsia="en-US"/>
              </w:rPr>
              <w:t xml:space="preserve"> район с. </w:t>
            </w:r>
            <w:proofErr w:type="spellStart"/>
            <w:r>
              <w:rPr>
                <w:b/>
                <w:lang w:eastAsia="en-US"/>
              </w:rPr>
              <w:t>Серебрянское</w:t>
            </w:r>
            <w:proofErr w:type="spellEnd"/>
            <w:r>
              <w:rPr>
                <w:b/>
                <w:lang w:eastAsia="en-US"/>
              </w:rPr>
              <w:t xml:space="preserve"> </w:t>
            </w:r>
          </w:p>
          <w:p w:rsidR="00FC72A6" w:rsidRDefault="00FC72A6" w:rsidP="00BA00AE">
            <w:pPr>
              <w:spacing w:line="276" w:lineRule="auto"/>
              <w:rPr>
                <w:b/>
                <w:lang w:eastAsia="en-US"/>
              </w:rPr>
            </w:pPr>
            <w:r>
              <w:rPr>
                <w:b/>
                <w:lang w:eastAsia="en-US"/>
              </w:rPr>
              <w:t xml:space="preserve"> ул. Советская 40 б</w:t>
            </w:r>
          </w:p>
          <w:p w:rsidR="00FC72A6" w:rsidRDefault="00FC72A6" w:rsidP="00BA00AE">
            <w:pPr>
              <w:spacing w:line="276" w:lineRule="auto"/>
              <w:rPr>
                <w:b/>
                <w:lang w:eastAsia="en-US"/>
              </w:rPr>
            </w:pPr>
          </w:p>
        </w:tc>
        <w:tc>
          <w:tcPr>
            <w:tcW w:w="3045" w:type="dxa"/>
          </w:tcPr>
          <w:p w:rsidR="00FC72A6" w:rsidRDefault="00FC72A6" w:rsidP="00BA00AE">
            <w:pPr>
              <w:spacing w:line="276" w:lineRule="auto"/>
              <w:rPr>
                <w:b/>
                <w:lang w:eastAsia="en-US"/>
              </w:rPr>
            </w:pPr>
            <w:r>
              <w:rPr>
                <w:b/>
                <w:lang w:eastAsia="en-US"/>
              </w:rPr>
              <w:t xml:space="preserve">«СЕРЕБРЯНСКИЙ ВЕСТНИК»       </w:t>
            </w:r>
          </w:p>
          <w:p w:rsidR="00FC72A6" w:rsidRDefault="00FC72A6" w:rsidP="00BA00AE">
            <w:pPr>
              <w:spacing w:line="276" w:lineRule="auto"/>
              <w:rPr>
                <w:b/>
                <w:lang w:eastAsia="en-US"/>
              </w:rPr>
            </w:pPr>
            <w:r>
              <w:rPr>
                <w:b/>
                <w:lang w:eastAsia="en-US"/>
              </w:rPr>
              <w:t xml:space="preserve">30 ноября 2013 г. № 14 </w:t>
            </w:r>
          </w:p>
          <w:p w:rsidR="00FC72A6" w:rsidRDefault="00FC72A6" w:rsidP="00BA00AE">
            <w:pPr>
              <w:spacing w:line="276" w:lineRule="auto"/>
              <w:rPr>
                <w:b/>
                <w:lang w:eastAsia="en-US"/>
              </w:rPr>
            </w:pPr>
          </w:p>
        </w:tc>
        <w:tc>
          <w:tcPr>
            <w:tcW w:w="3045" w:type="dxa"/>
          </w:tcPr>
          <w:p w:rsidR="00FC72A6" w:rsidRDefault="00FC72A6" w:rsidP="00BA00AE">
            <w:pPr>
              <w:spacing w:line="276" w:lineRule="auto"/>
              <w:rPr>
                <w:b/>
                <w:lang w:eastAsia="en-US"/>
              </w:rPr>
            </w:pPr>
            <w:r>
              <w:rPr>
                <w:b/>
                <w:lang w:eastAsia="en-US"/>
              </w:rPr>
              <w:t xml:space="preserve">Над </w:t>
            </w:r>
            <w:proofErr w:type="gramStart"/>
            <w:r>
              <w:rPr>
                <w:b/>
                <w:lang w:eastAsia="en-US"/>
              </w:rPr>
              <w:t>техническим исполнением</w:t>
            </w:r>
            <w:proofErr w:type="gramEnd"/>
            <w:r>
              <w:rPr>
                <w:b/>
                <w:lang w:eastAsia="en-US"/>
              </w:rPr>
              <w:t xml:space="preserve"> работала:   Н. А.  Гутникова.</w:t>
            </w:r>
          </w:p>
          <w:p w:rsidR="00FC72A6" w:rsidRDefault="00FC72A6" w:rsidP="00BA00AE">
            <w:pPr>
              <w:spacing w:line="276" w:lineRule="auto"/>
              <w:rPr>
                <w:b/>
                <w:lang w:eastAsia="en-US"/>
              </w:rPr>
            </w:pPr>
          </w:p>
        </w:tc>
      </w:tr>
    </w:tbl>
    <w:p w:rsidR="00FC72A6" w:rsidRDefault="00FC72A6" w:rsidP="00FC72A6">
      <w:pPr>
        <w:pBdr>
          <w:bottom w:val="single" w:sz="12" w:space="1" w:color="auto"/>
        </w:pBdr>
        <w:rPr>
          <w:b/>
          <w:sz w:val="44"/>
          <w:szCs w:val="44"/>
        </w:rPr>
      </w:pPr>
    </w:p>
    <w:p w:rsidR="00FC72A6" w:rsidRPr="005D6BAF" w:rsidRDefault="00FC72A6" w:rsidP="00FC72A6">
      <w:pPr>
        <w:pStyle w:val="a5"/>
        <w:rPr>
          <w:sz w:val="28"/>
          <w:szCs w:val="28"/>
        </w:rPr>
      </w:pPr>
    </w:p>
    <w:sectPr w:rsidR="00FC72A6" w:rsidRPr="005D6BAF" w:rsidSect="00092996">
      <w:pgSz w:w="11906" w:h="16838"/>
      <w:pgMar w:top="1134" w:right="850" w:bottom="1134" w:left="1701"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F2B1837"/>
    <w:multiLevelType w:val="hybridMultilevel"/>
    <w:tmpl w:val="ED486D32"/>
    <w:lvl w:ilvl="0" w:tplc="6456BBBE">
      <w:start w:val="1"/>
      <w:numFmt w:val="decimal"/>
      <w:lvlText w:val="%1."/>
      <w:lvlJc w:val="left"/>
      <w:pPr>
        <w:ind w:left="1894"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C63BD2"/>
    <w:multiLevelType w:val="hybridMultilevel"/>
    <w:tmpl w:val="2858FB8C"/>
    <w:lvl w:ilvl="0" w:tplc="E1CCF660">
      <w:start w:val="1"/>
      <w:numFmt w:val="decimal"/>
      <w:lvlText w:val="%1."/>
      <w:lvlJc w:val="left"/>
      <w:pPr>
        <w:tabs>
          <w:tab w:val="num" w:pos="720"/>
        </w:tabs>
        <w:ind w:left="720" w:hanging="360"/>
      </w:pPr>
    </w:lvl>
    <w:lvl w:ilvl="1" w:tplc="43CAFFF8">
      <w:numFmt w:val="none"/>
      <w:lvlText w:val=""/>
      <w:lvlJc w:val="left"/>
      <w:pPr>
        <w:tabs>
          <w:tab w:val="num" w:pos="360"/>
        </w:tabs>
        <w:ind w:left="0" w:firstLine="0"/>
      </w:pPr>
    </w:lvl>
    <w:lvl w:ilvl="2" w:tplc="916A3274">
      <w:numFmt w:val="none"/>
      <w:lvlText w:val=""/>
      <w:lvlJc w:val="left"/>
      <w:pPr>
        <w:tabs>
          <w:tab w:val="num" w:pos="360"/>
        </w:tabs>
        <w:ind w:left="0" w:firstLine="0"/>
      </w:pPr>
    </w:lvl>
    <w:lvl w:ilvl="3" w:tplc="EA2C4E80">
      <w:numFmt w:val="none"/>
      <w:lvlText w:val=""/>
      <w:lvlJc w:val="left"/>
      <w:pPr>
        <w:tabs>
          <w:tab w:val="num" w:pos="360"/>
        </w:tabs>
        <w:ind w:left="0" w:firstLine="0"/>
      </w:pPr>
    </w:lvl>
    <w:lvl w:ilvl="4" w:tplc="D4123648">
      <w:numFmt w:val="none"/>
      <w:lvlText w:val=""/>
      <w:lvlJc w:val="left"/>
      <w:pPr>
        <w:tabs>
          <w:tab w:val="num" w:pos="360"/>
        </w:tabs>
        <w:ind w:left="0" w:firstLine="0"/>
      </w:pPr>
    </w:lvl>
    <w:lvl w:ilvl="5" w:tplc="E8046BB0">
      <w:numFmt w:val="none"/>
      <w:lvlText w:val=""/>
      <w:lvlJc w:val="left"/>
      <w:pPr>
        <w:tabs>
          <w:tab w:val="num" w:pos="360"/>
        </w:tabs>
        <w:ind w:left="0" w:firstLine="0"/>
      </w:pPr>
    </w:lvl>
    <w:lvl w:ilvl="6" w:tplc="C94C1968">
      <w:numFmt w:val="none"/>
      <w:lvlText w:val=""/>
      <w:lvlJc w:val="left"/>
      <w:pPr>
        <w:tabs>
          <w:tab w:val="num" w:pos="360"/>
        </w:tabs>
        <w:ind w:left="0" w:firstLine="0"/>
      </w:pPr>
    </w:lvl>
    <w:lvl w:ilvl="7" w:tplc="2D14C93A">
      <w:numFmt w:val="none"/>
      <w:lvlText w:val=""/>
      <w:lvlJc w:val="left"/>
      <w:pPr>
        <w:tabs>
          <w:tab w:val="num" w:pos="360"/>
        </w:tabs>
        <w:ind w:left="0" w:firstLine="0"/>
      </w:pPr>
    </w:lvl>
    <w:lvl w:ilvl="8" w:tplc="5810D9E0">
      <w:numFmt w:val="none"/>
      <w:lvlText w:val=""/>
      <w:lvlJc w:val="left"/>
      <w:pPr>
        <w:tabs>
          <w:tab w:val="num" w:pos="360"/>
        </w:tabs>
        <w:ind w:left="0" w:firstLine="0"/>
      </w:pPr>
    </w:lvl>
  </w:abstractNum>
  <w:abstractNum w:abstractNumId="4">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5">
    <w:nsid w:val="272C7DAC"/>
    <w:multiLevelType w:val="hybridMultilevel"/>
    <w:tmpl w:val="3238D76E"/>
    <w:lvl w:ilvl="0" w:tplc="E0F83EC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838035E"/>
    <w:multiLevelType w:val="hybridMultilevel"/>
    <w:tmpl w:val="9A2641B6"/>
    <w:lvl w:ilvl="0" w:tplc="3CB2C318">
      <w:start w:val="1"/>
      <w:numFmt w:val="decimal"/>
      <w:lvlText w:val="%1."/>
      <w:lvlJc w:val="left"/>
      <w:pPr>
        <w:ind w:left="36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D4F410E"/>
    <w:multiLevelType w:val="hybridMultilevel"/>
    <w:tmpl w:val="CBAAE76C"/>
    <w:lvl w:ilvl="0" w:tplc="066CCBF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D5A55CB"/>
    <w:multiLevelType w:val="hybridMultilevel"/>
    <w:tmpl w:val="2EA60118"/>
    <w:lvl w:ilvl="0" w:tplc="066CCBF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6062339"/>
    <w:multiLevelType w:val="hybridMultilevel"/>
    <w:tmpl w:val="DBE47A9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D2F55D3"/>
    <w:multiLevelType w:val="hybridMultilevel"/>
    <w:tmpl w:val="B40EEC74"/>
    <w:lvl w:ilvl="0" w:tplc="569039C6">
      <w:start w:val="4"/>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31B5811"/>
    <w:multiLevelType w:val="hybridMultilevel"/>
    <w:tmpl w:val="B7BEA5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666202A"/>
    <w:multiLevelType w:val="multilevel"/>
    <w:tmpl w:val="40CC666E"/>
    <w:lvl w:ilvl="0">
      <w:start w:val="1"/>
      <w:numFmt w:val="decimal"/>
      <w:lvlText w:val="%1."/>
      <w:lvlJc w:val="left"/>
      <w:pPr>
        <w:tabs>
          <w:tab w:val="num" w:pos="420"/>
        </w:tabs>
        <w:ind w:left="420" w:hanging="420"/>
      </w:pPr>
    </w:lvl>
    <w:lvl w:ilvl="1">
      <w:start w:val="4"/>
      <w:numFmt w:val="decimal"/>
      <w:lvlText w:val="%1.%2."/>
      <w:lvlJc w:val="left"/>
      <w:pPr>
        <w:tabs>
          <w:tab w:val="num" w:pos="1305"/>
        </w:tabs>
        <w:ind w:left="1305" w:hanging="720"/>
      </w:pPr>
    </w:lvl>
    <w:lvl w:ilvl="2">
      <w:start w:val="1"/>
      <w:numFmt w:val="decimal"/>
      <w:lvlText w:val="%1.%2.%3."/>
      <w:lvlJc w:val="left"/>
      <w:pPr>
        <w:tabs>
          <w:tab w:val="num" w:pos="1890"/>
        </w:tabs>
        <w:ind w:left="1890" w:hanging="720"/>
      </w:pPr>
    </w:lvl>
    <w:lvl w:ilvl="3">
      <w:start w:val="1"/>
      <w:numFmt w:val="decimal"/>
      <w:lvlText w:val="%1.%2.%3.%4."/>
      <w:lvlJc w:val="left"/>
      <w:pPr>
        <w:tabs>
          <w:tab w:val="num" w:pos="2835"/>
        </w:tabs>
        <w:ind w:left="2835" w:hanging="1080"/>
      </w:pPr>
    </w:lvl>
    <w:lvl w:ilvl="4">
      <w:start w:val="1"/>
      <w:numFmt w:val="decimal"/>
      <w:lvlText w:val="%1.%2.%3.%4.%5."/>
      <w:lvlJc w:val="left"/>
      <w:pPr>
        <w:tabs>
          <w:tab w:val="num" w:pos="3420"/>
        </w:tabs>
        <w:ind w:left="3420" w:hanging="1080"/>
      </w:pPr>
    </w:lvl>
    <w:lvl w:ilvl="5">
      <w:start w:val="1"/>
      <w:numFmt w:val="decimal"/>
      <w:lvlText w:val="%1.%2.%3.%4.%5.%6."/>
      <w:lvlJc w:val="left"/>
      <w:pPr>
        <w:tabs>
          <w:tab w:val="num" w:pos="4365"/>
        </w:tabs>
        <w:ind w:left="4365" w:hanging="1440"/>
      </w:pPr>
    </w:lvl>
    <w:lvl w:ilvl="6">
      <w:start w:val="1"/>
      <w:numFmt w:val="decimal"/>
      <w:lvlText w:val="%1.%2.%3.%4.%5.%6.%7."/>
      <w:lvlJc w:val="left"/>
      <w:pPr>
        <w:tabs>
          <w:tab w:val="num" w:pos="5310"/>
        </w:tabs>
        <w:ind w:left="5310" w:hanging="1800"/>
      </w:pPr>
    </w:lvl>
    <w:lvl w:ilvl="7">
      <w:start w:val="1"/>
      <w:numFmt w:val="decimal"/>
      <w:lvlText w:val="%1.%2.%3.%4.%5.%6.%7.%8."/>
      <w:lvlJc w:val="left"/>
      <w:pPr>
        <w:tabs>
          <w:tab w:val="num" w:pos="5895"/>
        </w:tabs>
        <w:ind w:left="5895" w:hanging="1800"/>
      </w:pPr>
    </w:lvl>
    <w:lvl w:ilvl="8">
      <w:start w:val="1"/>
      <w:numFmt w:val="decimal"/>
      <w:lvlText w:val="%1.%2.%3.%4.%5.%6.%7.%8.%9."/>
      <w:lvlJc w:val="left"/>
      <w:pPr>
        <w:tabs>
          <w:tab w:val="num" w:pos="6840"/>
        </w:tabs>
        <w:ind w:left="6840" w:hanging="2160"/>
      </w:pPr>
    </w:lvl>
  </w:abstractNum>
  <w:abstractNum w:abstractNumId="14">
    <w:nsid w:val="6F060F65"/>
    <w:multiLevelType w:val="hybridMultilevel"/>
    <w:tmpl w:val="AB02DD34"/>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start w:val="1"/>
      <w:numFmt w:val="decimal"/>
      <w:lvlText w:val="%2."/>
      <w:lvlJc w:val="left"/>
      <w:pPr>
        <w:tabs>
          <w:tab w:val="num" w:pos="1440"/>
        </w:tabs>
        <w:ind w:left="1440" w:hanging="360"/>
      </w:pPr>
    </w:lvl>
    <w:lvl w:ilvl="2" w:tplc="D716E972">
      <w:start w:val="1"/>
      <w:numFmt w:val="decimal"/>
      <w:lvlText w:val="%3."/>
      <w:lvlJc w:val="left"/>
      <w:pPr>
        <w:tabs>
          <w:tab w:val="num" w:pos="2160"/>
        </w:tabs>
        <w:ind w:left="2160" w:hanging="360"/>
      </w:pPr>
    </w:lvl>
    <w:lvl w:ilvl="3" w:tplc="716CBA1E">
      <w:start w:val="1"/>
      <w:numFmt w:val="decimal"/>
      <w:lvlText w:val="%4."/>
      <w:lvlJc w:val="left"/>
      <w:pPr>
        <w:tabs>
          <w:tab w:val="num" w:pos="2880"/>
        </w:tabs>
        <w:ind w:left="2880" w:hanging="360"/>
      </w:pPr>
    </w:lvl>
    <w:lvl w:ilvl="4" w:tplc="BFDE4CE6">
      <w:start w:val="1"/>
      <w:numFmt w:val="decimal"/>
      <w:lvlText w:val="%5."/>
      <w:lvlJc w:val="left"/>
      <w:pPr>
        <w:tabs>
          <w:tab w:val="num" w:pos="3600"/>
        </w:tabs>
        <w:ind w:left="3600" w:hanging="360"/>
      </w:pPr>
    </w:lvl>
    <w:lvl w:ilvl="5" w:tplc="8BEEB6C0">
      <w:start w:val="1"/>
      <w:numFmt w:val="decimal"/>
      <w:lvlText w:val="%6."/>
      <w:lvlJc w:val="left"/>
      <w:pPr>
        <w:tabs>
          <w:tab w:val="num" w:pos="4320"/>
        </w:tabs>
        <w:ind w:left="4320" w:hanging="360"/>
      </w:pPr>
    </w:lvl>
    <w:lvl w:ilvl="6" w:tplc="85E2914E">
      <w:start w:val="1"/>
      <w:numFmt w:val="decimal"/>
      <w:lvlText w:val="%7."/>
      <w:lvlJc w:val="left"/>
      <w:pPr>
        <w:tabs>
          <w:tab w:val="num" w:pos="5040"/>
        </w:tabs>
        <w:ind w:left="5040" w:hanging="360"/>
      </w:pPr>
    </w:lvl>
    <w:lvl w:ilvl="7" w:tplc="C7CA3512">
      <w:start w:val="1"/>
      <w:numFmt w:val="decimal"/>
      <w:lvlText w:val="%8."/>
      <w:lvlJc w:val="left"/>
      <w:pPr>
        <w:tabs>
          <w:tab w:val="num" w:pos="5760"/>
        </w:tabs>
        <w:ind w:left="5760" w:hanging="360"/>
      </w:pPr>
    </w:lvl>
    <w:lvl w:ilvl="8" w:tplc="7E7270BE">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5"/>
  </w:num>
  <w:num w:numId="14">
    <w:abstractNumId w:val="11"/>
  </w:num>
  <w:num w:numId="15">
    <w:abstractNumId w:val="5"/>
  </w:num>
  <w:num w:numId="16">
    <w:abstractNumId w:val="14"/>
  </w:num>
  <w:num w:numId="17">
    <w:abstractNumId w:val="2"/>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63C4"/>
    <w:rsid w:val="00051EC8"/>
    <w:rsid w:val="000A0D99"/>
    <w:rsid w:val="000F5D08"/>
    <w:rsid w:val="002D47C3"/>
    <w:rsid w:val="007015E8"/>
    <w:rsid w:val="00CB151C"/>
    <w:rsid w:val="00FC72A6"/>
    <w:rsid w:val="00FD10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List Bullet 3"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iPriority w:val="99"/>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uiPriority w:val="9"/>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uiPriority w:val="99"/>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uiPriority w:val="9"/>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99"/>
    <w:qFormat/>
    <w:rsid w:val="00FC72A6"/>
    <w:pPr>
      <w:spacing w:after="0" w:line="240" w:lineRule="auto"/>
    </w:pPr>
  </w:style>
  <w:style w:type="paragraph" w:styleId="a7">
    <w:name w:val="Body Text"/>
    <w:aliases w:val="Знак1 Знак,Основной текст11,bt"/>
    <w:basedOn w:val="a1"/>
    <w:link w:val="a8"/>
    <w:uiPriority w:val="99"/>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uiPriority w:val="99"/>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iPriority w:val="99"/>
    <w:unhideWhenUsed/>
    <w:rsid w:val="00FC72A6"/>
  </w:style>
  <w:style w:type="character" w:styleId="ab">
    <w:name w:val="Strong"/>
    <w:basedOn w:val="a2"/>
    <w:qFormat/>
    <w:rsid w:val="00FC72A6"/>
    <w:rPr>
      <w:b/>
      <w:bCs/>
    </w:rPr>
  </w:style>
  <w:style w:type="paragraph" w:styleId="22">
    <w:name w:val="Body Text 2"/>
    <w:basedOn w:val="a1"/>
    <w:link w:val="23"/>
    <w:semiHidden/>
    <w:unhideWhenUsed/>
    <w:rsid w:val="00FC72A6"/>
    <w:pPr>
      <w:spacing w:after="120" w:line="480" w:lineRule="auto"/>
    </w:pPr>
  </w:style>
  <w:style w:type="character" w:customStyle="1" w:styleId="23">
    <w:name w:val="Основной текст 2 Знак"/>
    <w:basedOn w:val="a2"/>
    <w:link w:val="22"/>
    <w:semiHidden/>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basedOn w:val="a1"/>
    <w:autoRedefine/>
    <w:uiPriority w:val="39"/>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
    <w:basedOn w:val="a2"/>
    <w:link w:val="af2"/>
    <w:locked/>
    <w:rsid w:val="00FC72A6"/>
    <w:rPr>
      <w:rFonts w:ascii="Calibri" w:hAnsi="Calibri"/>
    </w:rPr>
  </w:style>
  <w:style w:type="paragraph" w:styleId="af2">
    <w:name w:val="header"/>
    <w:aliases w:val="Знак"/>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
    <w:basedOn w:val="a2"/>
    <w:link w:val="af2"/>
    <w:semiHidden/>
    <w:rsid w:val="00FC72A6"/>
    <w:rPr>
      <w:rFonts w:ascii="Times New Roman" w:eastAsia="Times New Roman" w:hAnsi="Times New Roman" w:cs="Times New Roman"/>
      <w:sz w:val="24"/>
      <w:szCs w:val="24"/>
      <w:lang w:eastAsia="ru-RU"/>
    </w:rPr>
  </w:style>
  <w:style w:type="paragraph" w:styleId="af3">
    <w:name w:val="footer"/>
    <w:basedOn w:val="a1"/>
    <w:link w:val="af4"/>
    <w:uiPriority w:val="99"/>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uiPriority w:val="99"/>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99"/>
    <w:qFormat/>
    <w:rsid w:val="00FC72A6"/>
    <w:pPr>
      <w:jc w:val="center"/>
    </w:pPr>
    <w:rPr>
      <w:rFonts w:ascii="Arial" w:hAnsi="Arial"/>
      <w:b/>
      <w:sz w:val="22"/>
      <w:szCs w:val="20"/>
    </w:rPr>
  </w:style>
  <w:style w:type="character" w:customStyle="1" w:styleId="af7">
    <w:name w:val="Название Знак"/>
    <w:basedOn w:val="a2"/>
    <w:link w:val="af6"/>
    <w:uiPriority w:val="99"/>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link w:val="af9"/>
    <w:uiPriority w:val="99"/>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iPriority w:val="99"/>
    <w:unhideWhenUsed/>
    <w:rsid w:val="00FC72A6"/>
    <w:pPr>
      <w:spacing w:after="120"/>
      <w:ind w:left="283"/>
    </w:pPr>
    <w:rPr>
      <w:sz w:val="16"/>
      <w:szCs w:val="16"/>
    </w:rPr>
  </w:style>
  <w:style w:type="character" w:customStyle="1" w:styleId="36">
    <w:name w:val="Основной текст с отступом 3 Знак"/>
    <w:basedOn w:val="a2"/>
    <w:link w:val="35"/>
    <w:uiPriority w:val="99"/>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link w:val="afd"/>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link w:val="aff"/>
    <w:semiHidden/>
    <w:rsid w:val="00FC72A6"/>
    <w:rPr>
      <w:rFonts w:ascii="Consolas" w:eastAsia="Times New Roman" w:hAnsi="Consolas" w:cs="Times New Roman"/>
      <w:sz w:val="21"/>
      <w:szCs w:val="21"/>
      <w:lang w:eastAsia="ru-RU"/>
    </w:rPr>
  </w:style>
  <w:style w:type="paragraph" w:styleId="aff1">
    <w:name w:val="Balloon Text"/>
    <w:basedOn w:val="a1"/>
    <w:link w:val="aff2"/>
    <w:uiPriority w:val="99"/>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uiPriority w:val="99"/>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99"/>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i/>
      <w:color w:val="333333"/>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Текст в таблице ДБ"/>
    <w:basedOn w:val="a1"/>
    <w:rsid w:val="00FC72A6"/>
  </w:style>
  <w:style w:type="paragraph" w:customStyle="1" w:styleId="afff0">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Перечисление"/>
    <w:basedOn w:val="a7"/>
    <w:rsid w:val="00FC72A6"/>
    <w:pPr>
      <w:jc w:val="both"/>
    </w:pPr>
    <w:rPr>
      <w:sz w:val="24"/>
      <w:szCs w:val="22"/>
      <w:lang w:eastAsia="en-US"/>
    </w:rPr>
  </w:style>
  <w:style w:type="paragraph" w:customStyle="1" w:styleId="afff2">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3">
    <w:name w:val="Таблица"/>
    <w:basedOn w:val="a1"/>
    <w:rsid w:val="00FC72A6"/>
    <w:pPr>
      <w:widowControl w:val="0"/>
      <w:spacing w:line="264" w:lineRule="auto"/>
      <w:jc w:val="both"/>
    </w:pPr>
    <w:rPr>
      <w:szCs w:val="20"/>
    </w:rPr>
  </w:style>
  <w:style w:type="paragraph" w:customStyle="1" w:styleId="afff4">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5">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6">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7">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8"/>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8">
    <w:name w:val="Абзац списка Знак"/>
    <w:basedOn w:val="a2"/>
    <w:link w:val="1e"/>
    <w:locked/>
    <w:rsid w:val="00FC72A6"/>
    <w:rPr>
      <w:rFonts w:ascii="Calibri" w:eastAsia="Calibri" w:hAnsi="Calibri" w:cs="Calibri"/>
    </w:rPr>
  </w:style>
  <w:style w:type="character" w:customStyle="1" w:styleId="afff9">
    <w:name w:val="Основа Знак"/>
    <w:basedOn w:val="a2"/>
    <w:link w:val="afffa"/>
    <w:locked/>
    <w:rsid w:val="00FC72A6"/>
    <w:rPr>
      <w:rFonts w:ascii="Times New Roman" w:eastAsia="Times New Roman" w:hAnsi="Times New Roman" w:cs="Times New Roman"/>
      <w:szCs w:val="24"/>
    </w:rPr>
  </w:style>
  <w:style w:type="paragraph" w:customStyle="1" w:styleId="afffa">
    <w:name w:val="Основа"/>
    <w:basedOn w:val="a1"/>
    <w:link w:val="afff9"/>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b">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c">
    <w:name w:val="Subtitle"/>
    <w:aliases w:val="Обычный таблица"/>
    <w:basedOn w:val="a1"/>
    <w:next w:val="a1"/>
    <w:link w:val="afffd"/>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d">
    <w:name w:val="Подзаголовок Знак"/>
    <w:aliases w:val="Обычный таблица Знак"/>
    <w:basedOn w:val="a2"/>
    <w:link w:val="afffc"/>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e">
    <w:name w:val="Знак Знак Знак"/>
    <w:basedOn w:val="a2"/>
    <w:rsid w:val="00FC72A6"/>
    <w:rPr>
      <w:rFonts w:ascii="Courier New" w:hAnsi="Courier New" w:cs="Courier New" w:hint="default"/>
      <w:lang w:val="ru-RU" w:eastAsia="ru-RU" w:bidi="ar-SA"/>
    </w:rPr>
  </w:style>
  <w:style w:type="character" w:customStyle="1" w:styleId="affff">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0">
    <w:name w:val="Гипертекстовая ссылка"/>
    <w:basedOn w:val="a2"/>
    <w:rsid w:val="00FC72A6"/>
    <w:rPr>
      <w:color w:val="008000"/>
    </w:rPr>
  </w:style>
  <w:style w:type="table" w:styleId="affff1">
    <w:name w:val="Table Grid"/>
    <w:basedOn w:val="a3"/>
    <w:uiPriority w:val="59"/>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2">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3">
    <w:name w:val="annotation text"/>
    <w:basedOn w:val="a1"/>
    <w:link w:val="affff4"/>
    <w:semiHidden/>
    <w:unhideWhenUsed/>
    <w:rsid w:val="00FC72A6"/>
    <w:rPr>
      <w:color w:val="000000"/>
      <w:sz w:val="20"/>
      <w:szCs w:val="20"/>
    </w:rPr>
  </w:style>
  <w:style w:type="character" w:customStyle="1" w:styleId="affff4">
    <w:name w:val="Текст примечания Знак"/>
    <w:basedOn w:val="a2"/>
    <w:link w:val="affff3"/>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5">
    <w:name w:val="Emphasis"/>
    <w:basedOn w:val="a2"/>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6">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locked/>
    <w:rsid w:val="00FC72A6"/>
    <w:rPr>
      <w:rFonts w:ascii="Arial" w:eastAsia="Times New Roman" w:hAnsi="Arial" w:cs="Arial"/>
      <w:b/>
      <w:bCs/>
      <w:sz w:val="16"/>
      <w:szCs w:val="16"/>
      <w:lang w:eastAsia="ru-RU"/>
    </w:rPr>
  </w:style>
  <w:style w:type="paragraph" w:customStyle="1" w:styleId="affff7">
    <w:name w:val="Заголовок к тексту"/>
    <w:basedOn w:val="a1"/>
    <w:next w:val="a7"/>
    <w:semiHidden/>
    <w:rsid w:val="00FC72A6"/>
    <w:pPr>
      <w:suppressAutoHyphens/>
      <w:spacing w:after="480" w:line="240" w:lineRule="exact"/>
    </w:pPr>
    <w:rPr>
      <w:b/>
      <w:bCs/>
      <w:sz w:val="28"/>
      <w:szCs w:val="28"/>
    </w:rPr>
  </w:style>
  <w:style w:type="paragraph" w:customStyle="1" w:styleId="affff8">
    <w:name w:val="Заголовок"/>
    <w:basedOn w:val="a1"/>
    <w:next w:val="a7"/>
    <w:semiHidden/>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6"/>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9">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9"/>
    <w:uiPriority w:val="99"/>
    <w:semiHidden/>
    <w:rsid w:val="00FC72A6"/>
    <w:pPr>
      <w:jc w:val="center"/>
    </w:pPr>
    <w:rPr>
      <w:rFonts w:ascii="Gaze" w:hAnsi="Gaze"/>
      <w:b/>
      <w:bCs/>
      <w:sz w:val="36"/>
    </w:rPr>
  </w:style>
  <w:style w:type="paragraph" w:customStyle="1" w:styleId="affffa">
    <w:name w:val="аквамарин"/>
    <w:basedOn w:val="affff9"/>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b">
    <w:name w:val="Реферат"/>
    <w:basedOn w:val="a1"/>
    <w:uiPriority w:val="99"/>
    <w:semiHidden/>
    <w:rsid w:val="00FC72A6"/>
    <w:pPr>
      <w:spacing w:line="360" w:lineRule="auto"/>
      <w:ind w:firstLine="709"/>
      <w:jc w:val="both"/>
    </w:pPr>
  </w:style>
  <w:style w:type="paragraph" w:customStyle="1" w:styleId="affffc">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d">
    <w:name w:val="Прижатый влево"/>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ffffe">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5"/>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7143</Words>
  <Characters>40718</Characters>
  <Application>Microsoft Office Word</Application>
  <DocSecurity>0</DocSecurity>
  <Lines>339</Lines>
  <Paragraphs>95</Paragraphs>
  <ScaleCrop>false</ScaleCrop>
  <Company>Microsoft</Company>
  <LinksUpToDate>false</LinksUpToDate>
  <CharactersWithSpaces>47766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8</cp:revision>
  <dcterms:created xsi:type="dcterms:W3CDTF">2013-12-11T09:22:00Z</dcterms:created>
  <dcterms:modified xsi:type="dcterms:W3CDTF">2013-12-17T09:48:00Z</dcterms:modified>
</cp:coreProperties>
</file>